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520" w:rsidRPr="00B97406" w:rsidRDefault="000B3520" w:rsidP="00CC7DE4">
      <w:pPr>
        <w:rPr>
          <w:rFonts w:ascii="Calibri" w:hAnsi="Calibri"/>
        </w:rPr>
      </w:pPr>
      <w:r>
        <w:rPr>
          <w:noProof/>
        </w:rPr>
        <w:pict>
          <v:shapetype id="_x0000_t202" coordsize="21600,21600" o:spt="202" path="m,l,21600r21600,l21600,xe">
            <v:stroke joinstyle="miter"/>
            <v:path gradientshapeok="t" o:connecttype="rect"/>
          </v:shapetype>
          <v:shape id="_x0000_s1026" type="#_x0000_t202" style="position:absolute;margin-left:-52.5pt;margin-top:-18pt;width:233.1pt;height:90pt;z-index:251653632" filled="f" stroked="f">
            <v:textbox style="mso-next-textbox:#_x0000_s1026">
              <w:txbxContent>
                <w:p w:rsidR="000B3520" w:rsidRDefault="000B3520" w:rsidP="00CC7DE4">
                  <w:pPr>
                    <w:jc w:val="center"/>
                    <w:rPr>
                      <w:rFonts w:ascii="Calibri" w:hAnsi="Calibri"/>
                      <w:lang w:val="en-US"/>
                    </w:rPr>
                  </w:pPr>
                </w:p>
                <w:p w:rsidR="000B3520" w:rsidRDefault="000B3520" w:rsidP="00CC7DE4">
                  <w:pPr>
                    <w:jc w:val="center"/>
                    <w:rPr>
                      <w:rFonts w:ascii="Calibri" w:hAnsi="Calibri"/>
                      <w:lang w:val="en-US"/>
                    </w:rPr>
                  </w:pPr>
                </w:p>
                <w:p w:rsidR="000B3520" w:rsidRDefault="000B3520" w:rsidP="00CC7DE4">
                  <w:pPr>
                    <w:jc w:val="center"/>
                    <w:rPr>
                      <w:rFonts w:ascii="Calibri" w:hAnsi="Calibri"/>
                      <w:b/>
                    </w:rPr>
                  </w:pPr>
                </w:p>
                <w:p w:rsidR="000B3520" w:rsidRPr="005A7C0E" w:rsidRDefault="000B3520" w:rsidP="00CC7DE4">
                  <w:pPr>
                    <w:jc w:val="center"/>
                    <w:rPr>
                      <w:rFonts w:ascii="Calibri" w:hAnsi="Calibri"/>
                      <w:b/>
                    </w:rPr>
                  </w:pPr>
                  <w:r w:rsidRPr="005A7C0E">
                    <w:rPr>
                      <w:rFonts w:ascii="Calibri" w:hAnsi="Calibri"/>
                      <w:b/>
                    </w:rPr>
                    <w:t>ΕΛΛΗΝΙΚΗ ΔΗΜΟΚΡΑΤΙΑ</w:t>
                  </w:r>
                </w:p>
                <w:p w:rsidR="000B3520" w:rsidRDefault="000B3520" w:rsidP="00CC7DE4">
                  <w:pPr>
                    <w:jc w:val="center"/>
                    <w:rPr>
                      <w:rFonts w:ascii="Calibri" w:hAnsi="Calibri"/>
                      <w:b/>
                      <w:sz w:val="22"/>
                      <w:szCs w:val="22"/>
                    </w:rPr>
                  </w:pPr>
                  <w:r w:rsidRPr="005A7C0E">
                    <w:rPr>
                      <w:rFonts w:ascii="Calibri" w:hAnsi="Calibri"/>
                      <w:b/>
                      <w:sz w:val="22"/>
                      <w:szCs w:val="22"/>
                    </w:rPr>
                    <w:t xml:space="preserve">ΥΠΟΥΡΓΕΙΟ </w:t>
                  </w:r>
                  <w:r>
                    <w:rPr>
                      <w:rFonts w:ascii="Calibri" w:hAnsi="Calibri"/>
                      <w:b/>
                      <w:sz w:val="22"/>
                      <w:szCs w:val="22"/>
                    </w:rPr>
                    <w:t>Π</w:t>
                  </w:r>
                  <w:r w:rsidRPr="005A7C0E">
                    <w:rPr>
                      <w:rFonts w:ascii="Calibri" w:hAnsi="Calibri"/>
                      <w:b/>
                      <w:sz w:val="22"/>
                      <w:szCs w:val="22"/>
                    </w:rPr>
                    <w:t>ΑΙΔΕΙΑΣ</w:t>
                  </w:r>
                </w:p>
                <w:p w:rsidR="000B3520" w:rsidRPr="005A7C0E" w:rsidRDefault="000B3520" w:rsidP="00CC7DE4">
                  <w:pPr>
                    <w:jc w:val="center"/>
                    <w:rPr>
                      <w:rFonts w:ascii="Calibri" w:hAnsi="Calibri"/>
                      <w:b/>
                      <w:sz w:val="22"/>
                      <w:szCs w:val="22"/>
                    </w:rPr>
                  </w:pPr>
                  <w:r>
                    <w:rPr>
                      <w:rFonts w:ascii="Calibri" w:hAnsi="Calibri"/>
                      <w:b/>
                      <w:sz w:val="22"/>
                      <w:szCs w:val="22"/>
                    </w:rPr>
                    <w:t xml:space="preserve"> ΚΑΙ ΘΡΗΣΚΕΥΜΑΤΩΝ</w:t>
                  </w:r>
                </w:p>
                <w:p w:rsidR="000B3520" w:rsidRPr="005A7C0E" w:rsidRDefault="000B3520" w:rsidP="00CC7DE4">
                  <w:pPr>
                    <w:jc w:val="center"/>
                    <w:rPr>
                      <w:rFonts w:ascii="Calibri" w:hAnsi="Calibri"/>
                      <w:b/>
                      <w:sz w:val="20"/>
                      <w:szCs w:val="20"/>
                    </w:rPr>
                  </w:pPr>
                </w:p>
                <w:p w:rsidR="000B3520" w:rsidRDefault="000B3520" w:rsidP="00CC7DE4">
                  <w:pPr>
                    <w:jc w:val="center"/>
                  </w:pPr>
                  <w:r>
                    <w:rPr>
                      <w:rFonts w:ascii="Calibri" w:hAnsi="Calibri"/>
                      <w:sz w:val="20"/>
                      <w:szCs w:val="20"/>
                    </w:rPr>
                    <w:t>----</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1027" type="#_x0000_t75" style="position:absolute;margin-left:39.6pt;margin-top:-6.05pt;width:36.85pt;height:36.85pt;z-index:-251661824;visibility:visible" wrapcoords="-441 0 -441 21159 21600 21159 21600 0 -441 0" filled="t" fillcolor="#cfc">
            <v:imagedata r:id="rId5" o:title=""/>
            <w10:wrap type="tight"/>
          </v:shape>
        </w:pict>
      </w:r>
      <w:r>
        <w:rPr>
          <w:noProof/>
        </w:rPr>
        <w:pict>
          <v:shape id="_x0000_s1028" type="#_x0000_t202" style="position:absolute;margin-left:306pt;margin-top:11.35pt;width:138.6pt;height:36pt;z-index:251657728" filled="f" stroked="f">
            <v:textbox style="mso-next-textbox:#_x0000_s1028">
              <w:txbxContent>
                <w:p w:rsidR="000B3520" w:rsidRPr="003D459B" w:rsidRDefault="000B3520" w:rsidP="00CC7DE4">
                  <w:pPr>
                    <w:rPr>
                      <w:rFonts w:ascii="Calibri" w:hAnsi="Calibri"/>
                      <w:sz w:val="22"/>
                      <w:szCs w:val="22"/>
                    </w:rPr>
                  </w:pPr>
                  <w:r w:rsidRPr="003D459B">
                    <w:rPr>
                      <w:rFonts w:ascii="Calibri" w:hAnsi="Calibri"/>
                      <w:sz w:val="22"/>
                      <w:szCs w:val="22"/>
                    </w:rPr>
                    <w:t>Λάρισα   :</w:t>
                  </w:r>
                  <w:r>
                    <w:rPr>
                      <w:rFonts w:ascii="Calibri" w:hAnsi="Calibri"/>
                      <w:sz w:val="22"/>
                      <w:szCs w:val="22"/>
                    </w:rPr>
                    <w:t xml:space="preserve"> 7/5/2020</w:t>
                  </w:r>
                </w:p>
                <w:p w:rsidR="000B3520" w:rsidRPr="00FB77E5" w:rsidRDefault="000B3520" w:rsidP="00CC7DE4">
                  <w:pPr>
                    <w:rPr>
                      <w:rFonts w:ascii="Calibri" w:hAnsi="Calibri"/>
                      <w:b/>
                      <w:sz w:val="22"/>
                      <w:szCs w:val="22"/>
                      <w:lang w:val="en-US"/>
                    </w:rPr>
                  </w:pPr>
                  <w:r w:rsidRPr="003D459B">
                    <w:rPr>
                      <w:rFonts w:ascii="Calibri" w:hAnsi="Calibri"/>
                      <w:sz w:val="22"/>
                      <w:szCs w:val="22"/>
                    </w:rPr>
                    <w:t xml:space="preserve">Αρ. Πρωτ.: </w:t>
                  </w:r>
                  <w:r>
                    <w:rPr>
                      <w:rFonts w:ascii="Calibri" w:hAnsi="Calibri"/>
                      <w:sz w:val="22"/>
                      <w:szCs w:val="22"/>
                    </w:rPr>
                    <w:t>3969</w:t>
                  </w:r>
                </w:p>
                <w:p w:rsidR="000B3520" w:rsidRPr="00331183" w:rsidRDefault="000B3520" w:rsidP="00CC7DE4">
                  <w:pPr>
                    <w:rPr>
                      <w:b/>
                      <w:lang w:val="en-US"/>
                    </w:rPr>
                  </w:pPr>
                </w:p>
              </w:txbxContent>
            </v:textbox>
          </v:shape>
        </w:pict>
      </w:r>
    </w:p>
    <w:p w:rsidR="000B3520" w:rsidRPr="00B97406" w:rsidRDefault="000B3520" w:rsidP="00CC7DE4">
      <w:pPr>
        <w:rPr>
          <w:rFonts w:ascii="Calibri" w:hAnsi="Calibri"/>
        </w:rPr>
      </w:pPr>
    </w:p>
    <w:p w:rsidR="000B3520" w:rsidRPr="00B97406" w:rsidRDefault="000B3520" w:rsidP="00CC7DE4">
      <w:pPr>
        <w:rPr>
          <w:rFonts w:ascii="Calibri" w:hAnsi="Calibri"/>
        </w:rPr>
      </w:pPr>
    </w:p>
    <w:p w:rsidR="000B3520" w:rsidRPr="00B97406" w:rsidRDefault="000B3520" w:rsidP="00CC7DE4">
      <w:pPr>
        <w:rPr>
          <w:rFonts w:ascii="Calibri" w:hAnsi="Calibri"/>
        </w:rPr>
      </w:pPr>
    </w:p>
    <w:p w:rsidR="000B3520" w:rsidRPr="00B97406" w:rsidRDefault="000B3520" w:rsidP="00CC7DE4">
      <w:pPr>
        <w:rPr>
          <w:rFonts w:ascii="Calibri" w:hAnsi="Calibri"/>
        </w:rPr>
      </w:pPr>
      <w:r>
        <w:rPr>
          <w:noProof/>
        </w:rPr>
        <w:pict>
          <v:shape id="_x0000_s1029" type="#_x0000_t202" style="position:absolute;margin-left:234pt;margin-top:8.9pt;width:239.65pt;height:135pt;z-index:251659776" filled="f" stroked="f">
            <v:textbox style="mso-next-textbox:#_x0000_s1029">
              <w:txbxContent>
                <w:p w:rsidR="000B3520" w:rsidRDefault="000B3520" w:rsidP="001A6399">
                  <w:pPr>
                    <w:rPr>
                      <w:rFonts w:ascii="Calibri" w:hAnsi="Calibri" w:cs="Calibri"/>
                      <w:b/>
                    </w:rPr>
                  </w:pPr>
                  <w:r>
                    <w:rPr>
                      <w:rFonts w:ascii="Calibri" w:hAnsi="Calibri" w:cs="Calibri"/>
                      <w:b/>
                    </w:rPr>
                    <w:t>ΠΡΟΣ:</w:t>
                  </w:r>
                </w:p>
                <w:p w:rsidR="000B3520" w:rsidRPr="005F7E5A" w:rsidRDefault="000B3520" w:rsidP="001A6399">
                  <w:pPr>
                    <w:numPr>
                      <w:ilvl w:val="0"/>
                      <w:numId w:val="14"/>
                    </w:numPr>
                    <w:spacing w:line="276" w:lineRule="auto"/>
                    <w:rPr>
                      <w:rFonts w:ascii="Calibri" w:hAnsi="Calibri" w:cs="Calibri"/>
                      <w:sz w:val="18"/>
                      <w:szCs w:val="18"/>
                    </w:rPr>
                  </w:pPr>
                  <w:r w:rsidRPr="005F7E5A">
                    <w:rPr>
                      <w:rFonts w:ascii="Calibri" w:hAnsi="Calibri" w:cs="Calibri"/>
                    </w:rPr>
                    <w:t xml:space="preserve">Δ/νσεις  Π.Ε. &amp; Δ.Ε. Θεσσαλίας </w:t>
                  </w:r>
                </w:p>
                <w:p w:rsidR="000B3520" w:rsidRPr="005F7E5A" w:rsidRDefault="000B3520" w:rsidP="005914E3">
                  <w:pPr>
                    <w:numPr>
                      <w:ilvl w:val="0"/>
                      <w:numId w:val="14"/>
                    </w:numPr>
                    <w:snapToGrid w:val="0"/>
                    <w:spacing w:line="276" w:lineRule="auto"/>
                    <w:rPr>
                      <w:rFonts w:ascii="Calibri" w:hAnsi="Calibri" w:cs="Calibri"/>
                    </w:rPr>
                  </w:pPr>
                  <w:r w:rsidRPr="005F7E5A">
                    <w:rPr>
                      <w:rFonts w:ascii="Calibri" w:hAnsi="Calibri" w:cs="Calibri"/>
                    </w:rPr>
                    <w:t xml:space="preserve">Σχολικές μονάδες  Π.Ε &amp; Δ.Ε. Θεσσαλίας  </w:t>
                  </w:r>
                </w:p>
                <w:p w:rsidR="000B3520" w:rsidRDefault="000B3520" w:rsidP="005914E3">
                  <w:pPr>
                    <w:spacing w:line="276" w:lineRule="auto"/>
                    <w:ind w:left="360"/>
                    <w:rPr>
                      <w:rFonts w:ascii="Calibri" w:hAnsi="Calibri" w:cs="Calibri"/>
                      <w:sz w:val="22"/>
                      <w:szCs w:val="22"/>
                    </w:rPr>
                  </w:pPr>
                  <w:r w:rsidRPr="005F7E5A">
                    <w:rPr>
                      <w:rFonts w:ascii="Calibri" w:hAnsi="Calibri" w:cs="Calibri"/>
                      <w:sz w:val="22"/>
                      <w:szCs w:val="22"/>
                    </w:rPr>
                    <w:t>( διά των οικείων Διευθύνσεων Εκπαίδευσης )</w:t>
                  </w:r>
                </w:p>
                <w:p w:rsidR="000B3520" w:rsidRDefault="000B3520" w:rsidP="00C8572C">
                  <w:pPr>
                    <w:numPr>
                      <w:ilvl w:val="0"/>
                      <w:numId w:val="14"/>
                    </w:numPr>
                    <w:spacing w:line="276" w:lineRule="auto"/>
                    <w:rPr>
                      <w:rFonts w:ascii="Calibri" w:hAnsi="Calibri" w:cs="Calibri"/>
                      <w:sz w:val="22"/>
                      <w:szCs w:val="22"/>
                    </w:rPr>
                  </w:pPr>
                  <w:r>
                    <w:rPr>
                      <w:rFonts w:ascii="Calibri" w:hAnsi="Calibri" w:cs="Calibri"/>
                      <w:sz w:val="22"/>
                      <w:szCs w:val="22"/>
                    </w:rPr>
                    <w:t xml:space="preserve">Εκπαιδευτικούς Α/θμιας και Β/θμιας Εκπ/σης  που υπηρετούν σε ΣΜΕΑΕ και Τ.Ε. και μέλη ΕΕΠ που υπηρετούν σε ΣΜΕΑΕ </w:t>
                  </w:r>
                </w:p>
                <w:p w:rsidR="000B3520" w:rsidRPr="005F7E5A" w:rsidRDefault="000B3520" w:rsidP="005914E3">
                  <w:pPr>
                    <w:spacing w:line="276" w:lineRule="auto"/>
                    <w:ind w:left="360"/>
                    <w:rPr>
                      <w:rFonts w:ascii="Calibri" w:hAnsi="Calibri" w:cs="Calibri"/>
                      <w:b/>
                      <w:sz w:val="22"/>
                      <w:szCs w:val="22"/>
                    </w:rPr>
                  </w:pPr>
                  <w:r>
                    <w:rPr>
                      <w:rFonts w:ascii="Calibri" w:hAnsi="Calibri" w:cs="Calibri"/>
                      <w:sz w:val="22"/>
                      <w:szCs w:val="22"/>
                    </w:rPr>
                    <w:t xml:space="preserve">(δια των σχολικών μονάδων) </w:t>
                  </w:r>
                </w:p>
              </w:txbxContent>
            </v:textbox>
          </v:shape>
        </w:pict>
      </w:r>
    </w:p>
    <w:p w:rsidR="000B3520" w:rsidRPr="00B97406" w:rsidRDefault="000B3520" w:rsidP="00CC7DE4">
      <w:pPr>
        <w:rPr>
          <w:rFonts w:ascii="Calibri" w:hAnsi="Calibri"/>
        </w:rPr>
      </w:pPr>
      <w:r>
        <w:rPr>
          <w:noProof/>
        </w:rPr>
        <w:pict>
          <v:shape id="_x0000_s1030" type="#_x0000_t202" style="position:absolute;margin-left:-60.85pt;margin-top:5.55pt;width:233.4pt;height:88.5pt;z-index:251655680" stroked="f">
            <v:textbox style="mso-next-textbox:#_x0000_s1030">
              <w:txbxContent>
                <w:p w:rsidR="000B3520" w:rsidRDefault="000B3520" w:rsidP="00CC7DE4">
                  <w:pPr>
                    <w:jc w:val="center"/>
                    <w:rPr>
                      <w:rFonts w:ascii="Calibri" w:hAnsi="Calibri"/>
                      <w:b/>
                      <w:sz w:val="20"/>
                      <w:szCs w:val="20"/>
                    </w:rPr>
                  </w:pPr>
                </w:p>
                <w:p w:rsidR="000B3520" w:rsidRPr="005A7C0E" w:rsidRDefault="000B3520" w:rsidP="00CC7DE4">
                  <w:pPr>
                    <w:jc w:val="center"/>
                    <w:rPr>
                      <w:rFonts w:ascii="Calibri" w:hAnsi="Calibri"/>
                      <w:b/>
                      <w:sz w:val="20"/>
                      <w:szCs w:val="20"/>
                    </w:rPr>
                  </w:pPr>
                  <w:r w:rsidRPr="005A7C0E">
                    <w:rPr>
                      <w:rFonts w:ascii="Calibri" w:hAnsi="Calibri"/>
                      <w:b/>
                      <w:sz w:val="20"/>
                      <w:szCs w:val="20"/>
                    </w:rPr>
                    <w:t>ΠΕΡΙΦΕΡΕΙΑΚΗ Δ/ΝΣΗ Π. &amp; Δ. ΕΚΠ/ΣΗΣ</w:t>
                  </w:r>
                </w:p>
                <w:p w:rsidR="000B3520" w:rsidRDefault="000B3520" w:rsidP="00CC7DE4">
                  <w:pPr>
                    <w:jc w:val="center"/>
                    <w:rPr>
                      <w:rFonts w:ascii="Calibri" w:hAnsi="Calibri"/>
                      <w:b/>
                      <w:sz w:val="20"/>
                      <w:szCs w:val="20"/>
                    </w:rPr>
                  </w:pPr>
                  <w:r w:rsidRPr="005A7C0E">
                    <w:rPr>
                      <w:rFonts w:ascii="Calibri" w:hAnsi="Calibri"/>
                      <w:b/>
                      <w:sz w:val="20"/>
                      <w:szCs w:val="20"/>
                    </w:rPr>
                    <w:t>ΘΕΣΣΑΛΙΑΣ</w:t>
                  </w:r>
                </w:p>
                <w:p w:rsidR="000B3520" w:rsidRDefault="000B3520" w:rsidP="00843968">
                  <w:pPr>
                    <w:ind w:firstLine="567"/>
                    <w:rPr>
                      <w:rFonts w:ascii="Calibri" w:hAnsi="Calibri"/>
                      <w:b/>
                      <w:sz w:val="20"/>
                      <w:szCs w:val="20"/>
                    </w:rPr>
                  </w:pPr>
                  <w:r>
                    <w:rPr>
                      <w:rFonts w:ascii="Calibri" w:hAnsi="Calibri"/>
                      <w:b/>
                      <w:sz w:val="20"/>
                      <w:szCs w:val="20"/>
                    </w:rPr>
                    <w:t>ΑΥΤΟΤΕΛΗΣ ΔΙΕΥΘΥΝΣΗ ΔΙΟΙΚΗΤΙΚΗΣ,</w:t>
                  </w:r>
                </w:p>
                <w:p w:rsidR="000B3520" w:rsidRDefault="000B3520" w:rsidP="00CC7DE4">
                  <w:pPr>
                    <w:jc w:val="center"/>
                    <w:rPr>
                      <w:rFonts w:ascii="Calibri" w:hAnsi="Calibri"/>
                      <w:b/>
                      <w:sz w:val="20"/>
                      <w:szCs w:val="20"/>
                    </w:rPr>
                  </w:pPr>
                  <w:r>
                    <w:rPr>
                      <w:rFonts w:ascii="Calibri" w:hAnsi="Calibri"/>
                      <w:b/>
                      <w:sz w:val="20"/>
                      <w:szCs w:val="20"/>
                    </w:rPr>
                    <w:t>ΟΙΚΟΝΟΜΙΚΗΣ &amp; ΠΑΙΔΑΓΩΓΙΚΗΣ ΥΠΟΣΤΗΡΙΞΗΣ</w:t>
                  </w:r>
                </w:p>
                <w:p w:rsidR="000B3520" w:rsidRPr="005A7C0E" w:rsidRDefault="000B3520" w:rsidP="00CC7DE4">
                  <w:pPr>
                    <w:jc w:val="center"/>
                    <w:rPr>
                      <w:rFonts w:ascii="Calibri" w:hAnsi="Calibri"/>
                      <w:b/>
                      <w:sz w:val="20"/>
                      <w:szCs w:val="20"/>
                    </w:rPr>
                  </w:pPr>
                  <w:r>
                    <w:rPr>
                      <w:rFonts w:ascii="Calibri" w:hAnsi="Calibri"/>
                      <w:b/>
                      <w:sz w:val="20"/>
                      <w:szCs w:val="20"/>
                    </w:rPr>
                    <w:t xml:space="preserve">ΤΜΗΜΑ Γ </w:t>
                  </w:r>
                </w:p>
                <w:p w:rsidR="000B3520" w:rsidRPr="009D36A8" w:rsidRDefault="000B3520" w:rsidP="001F05C0">
                  <w:pPr>
                    <w:jc w:val="center"/>
                    <w:rPr>
                      <w:rFonts w:ascii="Calibri" w:hAnsi="Calibri"/>
                      <w:sz w:val="20"/>
                      <w:szCs w:val="20"/>
                    </w:rPr>
                  </w:pPr>
                  <w:r>
                    <w:rPr>
                      <w:rFonts w:ascii="Calibri" w:hAnsi="Calibri"/>
                      <w:sz w:val="20"/>
                      <w:szCs w:val="20"/>
                    </w:rPr>
                    <w:t>----</w:t>
                  </w:r>
                </w:p>
              </w:txbxContent>
            </v:textbox>
            <w10:wrap type="square"/>
          </v:shape>
        </w:pict>
      </w:r>
    </w:p>
    <w:p w:rsidR="000B3520" w:rsidRPr="00B97406" w:rsidRDefault="000B3520" w:rsidP="00CC7DE4">
      <w:pPr>
        <w:rPr>
          <w:rFonts w:ascii="Calibri" w:hAnsi="Calibri"/>
        </w:rPr>
      </w:pPr>
    </w:p>
    <w:p w:rsidR="000B3520" w:rsidRPr="00B97406" w:rsidRDefault="000B3520" w:rsidP="00CC7DE4">
      <w:pPr>
        <w:rPr>
          <w:rFonts w:ascii="Calibri" w:hAnsi="Calibri"/>
        </w:rPr>
      </w:pPr>
      <w:r>
        <w:rPr>
          <w:noProof/>
        </w:rPr>
        <w:pict>
          <v:shape id="_x0000_s1031" type="#_x0000_t202" style="position:absolute;margin-left:318.6pt;margin-top:-.05pt;width:90pt;height:18.9pt;z-index:251658752" filled="f" stroked="f">
            <v:textbox style="mso-next-textbox:#_x0000_s1031">
              <w:txbxContent>
                <w:p w:rsidR="000B3520" w:rsidRPr="00CC7DE4" w:rsidRDefault="000B3520"/>
              </w:txbxContent>
            </v:textbox>
          </v:shape>
        </w:pict>
      </w:r>
    </w:p>
    <w:p w:rsidR="000B3520" w:rsidRPr="00B97406" w:rsidRDefault="000B3520" w:rsidP="00CC7DE4">
      <w:pPr>
        <w:rPr>
          <w:rFonts w:ascii="Calibri" w:hAnsi="Calibri"/>
        </w:rPr>
      </w:pPr>
    </w:p>
    <w:p w:rsidR="000B3520" w:rsidRPr="00B97406" w:rsidRDefault="000B3520" w:rsidP="00CC7DE4">
      <w:pPr>
        <w:rPr>
          <w:rFonts w:ascii="Calibri" w:hAnsi="Calibri"/>
        </w:rPr>
      </w:pPr>
      <w:r>
        <w:rPr>
          <w:rFonts w:ascii="Calibri" w:hAnsi="Calibri"/>
        </w:rPr>
        <w:t xml:space="preserve"> </w:t>
      </w:r>
    </w:p>
    <w:p w:rsidR="000B3520" w:rsidRPr="00B97406" w:rsidRDefault="000B3520" w:rsidP="00CC7DE4">
      <w:pPr>
        <w:rPr>
          <w:rFonts w:ascii="Calibri" w:hAnsi="Calibri"/>
        </w:rPr>
      </w:pPr>
    </w:p>
    <w:p w:rsidR="000B3520" w:rsidRPr="00B97406" w:rsidRDefault="000B3520" w:rsidP="00CC7DE4">
      <w:pPr>
        <w:rPr>
          <w:rFonts w:ascii="Calibri" w:hAnsi="Calibri"/>
        </w:rPr>
      </w:pPr>
      <w:r>
        <w:rPr>
          <w:noProof/>
        </w:rPr>
        <w:pict>
          <v:shape id="_x0000_s1032" type="#_x0000_t202" style="position:absolute;margin-left:-210.2pt;margin-top:6.15pt;width:201.15pt;height:102pt;z-index:-251659776" stroked="f">
            <v:textbox style="mso-next-textbox:#_x0000_s1032">
              <w:txbxContent>
                <w:p w:rsidR="000B3520" w:rsidRPr="009D3508" w:rsidRDefault="000B3520" w:rsidP="0040109F">
                  <w:pPr>
                    <w:tabs>
                      <w:tab w:val="left" w:pos="1260"/>
                    </w:tabs>
                    <w:ind w:left="-108" w:right="-355" w:firstLine="108"/>
                    <w:rPr>
                      <w:rFonts w:ascii="Calibri" w:hAnsi="Calibri"/>
                      <w:bCs/>
                      <w:sz w:val="20"/>
                      <w:szCs w:val="20"/>
                    </w:rPr>
                  </w:pPr>
                  <w:r w:rsidRPr="009D3508">
                    <w:rPr>
                      <w:rFonts w:ascii="Calibri" w:hAnsi="Calibri"/>
                      <w:bCs/>
                      <w:sz w:val="20"/>
                      <w:szCs w:val="20"/>
                    </w:rPr>
                    <w:t>Ταχ.</w:t>
                  </w:r>
                  <w:r>
                    <w:rPr>
                      <w:rFonts w:ascii="Calibri" w:hAnsi="Calibri"/>
                      <w:bCs/>
                      <w:sz w:val="20"/>
                      <w:szCs w:val="20"/>
                    </w:rPr>
                    <w:t xml:space="preserve"> </w:t>
                  </w:r>
                  <w:r w:rsidRPr="009D3508">
                    <w:rPr>
                      <w:rFonts w:ascii="Calibri" w:hAnsi="Calibri"/>
                      <w:bCs/>
                      <w:sz w:val="20"/>
                      <w:szCs w:val="20"/>
                    </w:rPr>
                    <w:t>Δ</w:t>
                  </w:r>
                  <w:r>
                    <w:rPr>
                      <w:rFonts w:ascii="Calibri" w:hAnsi="Calibri"/>
                      <w:bCs/>
                      <w:sz w:val="20"/>
                      <w:szCs w:val="20"/>
                    </w:rPr>
                    <w:t>/</w:t>
                  </w:r>
                  <w:r w:rsidRPr="009D3508">
                    <w:rPr>
                      <w:rFonts w:ascii="Calibri" w:hAnsi="Calibri"/>
                      <w:bCs/>
                      <w:sz w:val="20"/>
                      <w:szCs w:val="20"/>
                    </w:rPr>
                    <w:t>νση:         Μανδηλαρά 23</w:t>
                  </w:r>
                </w:p>
                <w:p w:rsidR="000B3520" w:rsidRPr="009D3508" w:rsidRDefault="000B3520" w:rsidP="0040109F">
                  <w:pPr>
                    <w:tabs>
                      <w:tab w:val="left" w:pos="1260"/>
                    </w:tabs>
                    <w:ind w:left="-108" w:right="-355" w:firstLine="108"/>
                    <w:rPr>
                      <w:rFonts w:ascii="Calibri" w:hAnsi="Calibri"/>
                      <w:bCs/>
                      <w:sz w:val="20"/>
                      <w:szCs w:val="20"/>
                    </w:rPr>
                  </w:pPr>
                  <w:r w:rsidRPr="009D3508">
                    <w:rPr>
                      <w:rFonts w:ascii="Calibri" w:hAnsi="Calibri"/>
                      <w:bCs/>
                      <w:sz w:val="20"/>
                      <w:szCs w:val="20"/>
                    </w:rPr>
                    <w:t xml:space="preserve">Τ.Κ. </w:t>
                  </w:r>
                  <w:r>
                    <w:rPr>
                      <w:rFonts w:ascii="Calibri" w:hAnsi="Calibri"/>
                      <w:bCs/>
                      <w:sz w:val="20"/>
                      <w:szCs w:val="20"/>
                    </w:rPr>
                    <w:t>- Πόλη:</w:t>
                  </w:r>
                  <w:r w:rsidRPr="009D3508">
                    <w:rPr>
                      <w:rFonts w:ascii="Calibri" w:hAnsi="Calibri"/>
                      <w:bCs/>
                      <w:sz w:val="20"/>
                      <w:szCs w:val="20"/>
                    </w:rPr>
                    <w:t xml:space="preserve">          412 22  Λάρισα</w:t>
                  </w:r>
                </w:p>
                <w:p w:rsidR="000B3520" w:rsidRPr="009D3508" w:rsidRDefault="000B3520" w:rsidP="0040109F">
                  <w:pPr>
                    <w:tabs>
                      <w:tab w:val="left" w:pos="1107"/>
                      <w:tab w:val="left" w:pos="1260"/>
                    </w:tabs>
                    <w:ind w:left="-180" w:right="-355" w:firstLine="108"/>
                    <w:rPr>
                      <w:rFonts w:ascii="Calibri" w:hAnsi="Calibri"/>
                      <w:bCs/>
                      <w:sz w:val="20"/>
                      <w:szCs w:val="20"/>
                    </w:rPr>
                  </w:pPr>
                  <w:r w:rsidRPr="0040109F">
                    <w:rPr>
                      <w:rFonts w:ascii="Calibri" w:hAnsi="Calibri"/>
                      <w:bCs/>
                      <w:sz w:val="20"/>
                      <w:szCs w:val="20"/>
                    </w:rPr>
                    <w:t xml:space="preserve">  </w:t>
                  </w:r>
                  <w:r>
                    <w:rPr>
                      <w:rFonts w:ascii="Calibri" w:hAnsi="Calibri"/>
                      <w:bCs/>
                      <w:sz w:val="20"/>
                      <w:szCs w:val="20"/>
                    </w:rPr>
                    <w:t xml:space="preserve">Ιστοσελίδα:         </w:t>
                  </w:r>
                  <w:r>
                    <w:rPr>
                      <w:rFonts w:ascii="Calibri" w:hAnsi="Calibri"/>
                      <w:bCs/>
                      <w:sz w:val="20"/>
                      <w:szCs w:val="20"/>
                      <w:lang w:val="en-US"/>
                    </w:rPr>
                    <w:t>http</w:t>
                  </w:r>
                  <w:r w:rsidRPr="009D3508">
                    <w:rPr>
                      <w:rFonts w:ascii="Calibri" w:hAnsi="Calibri"/>
                      <w:bCs/>
                      <w:sz w:val="20"/>
                      <w:szCs w:val="20"/>
                    </w:rPr>
                    <w:t>://</w:t>
                  </w:r>
                  <w:r>
                    <w:rPr>
                      <w:rFonts w:ascii="Calibri" w:hAnsi="Calibri"/>
                      <w:bCs/>
                      <w:sz w:val="20"/>
                      <w:szCs w:val="20"/>
                      <w:lang w:val="en-US"/>
                    </w:rPr>
                    <w:t>pde</w:t>
                  </w:r>
                  <w:r w:rsidRPr="009D3508">
                    <w:rPr>
                      <w:rFonts w:ascii="Calibri" w:hAnsi="Calibri"/>
                      <w:bCs/>
                      <w:sz w:val="20"/>
                      <w:szCs w:val="20"/>
                    </w:rPr>
                    <w:t>.</w:t>
                  </w:r>
                  <w:r>
                    <w:rPr>
                      <w:rFonts w:ascii="Calibri" w:hAnsi="Calibri"/>
                      <w:bCs/>
                      <w:sz w:val="20"/>
                      <w:szCs w:val="20"/>
                      <w:lang w:val="en-US"/>
                    </w:rPr>
                    <w:t>thess</w:t>
                  </w:r>
                  <w:r w:rsidRPr="009D3508">
                    <w:rPr>
                      <w:rFonts w:ascii="Calibri" w:hAnsi="Calibri"/>
                      <w:bCs/>
                      <w:sz w:val="20"/>
                      <w:szCs w:val="20"/>
                    </w:rPr>
                    <w:t>.</w:t>
                  </w:r>
                  <w:r>
                    <w:rPr>
                      <w:rFonts w:ascii="Calibri" w:hAnsi="Calibri"/>
                      <w:bCs/>
                      <w:sz w:val="20"/>
                      <w:szCs w:val="20"/>
                      <w:lang w:val="en-US"/>
                    </w:rPr>
                    <w:t>sch</w:t>
                  </w:r>
                  <w:r w:rsidRPr="009D3508">
                    <w:rPr>
                      <w:rFonts w:ascii="Calibri" w:hAnsi="Calibri"/>
                      <w:bCs/>
                      <w:sz w:val="20"/>
                      <w:szCs w:val="20"/>
                    </w:rPr>
                    <w:t>.</w:t>
                  </w:r>
                  <w:r>
                    <w:rPr>
                      <w:rFonts w:ascii="Calibri" w:hAnsi="Calibri"/>
                      <w:bCs/>
                      <w:sz w:val="20"/>
                      <w:szCs w:val="20"/>
                      <w:lang w:val="en-US"/>
                    </w:rPr>
                    <w:t>gr</w:t>
                  </w:r>
                </w:p>
                <w:p w:rsidR="000B3520" w:rsidRPr="00794D31" w:rsidRDefault="000B3520" w:rsidP="0040109F">
                  <w:pPr>
                    <w:tabs>
                      <w:tab w:val="left" w:pos="1107"/>
                      <w:tab w:val="left" w:pos="1260"/>
                    </w:tabs>
                    <w:ind w:left="-108" w:right="-355" w:firstLine="108"/>
                    <w:rPr>
                      <w:rFonts w:ascii="Calibri" w:hAnsi="Calibri"/>
                      <w:bCs/>
                      <w:sz w:val="20"/>
                      <w:szCs w:val="20"/>
                    </w:rPr>
                  </w:pPr>
                  <w:r w:rsidRPr="009D3508">
                    <w:rPr>
                      <w:rFonts w:ascii="Calibri" w:hAnsi="Calibri"/>
                      <w:bCs/>
                      <w:sz w:val="20"/>
                      <w:szCs w:val="20"/>
                    </w:rPr>
                    <w:t xml:space="preserve">Πληροφορίες:  </w:t>
                  </w:r>
                  <w:r>
                    <w:rPr>
                      <w:rFonts w:ascii="Calibri" w:hAnsi="Calibri"/>
                      <w:bCs/>
                      <w:sz w:val="20"/>
                      <w:szCs w:val="20"/>
                    </w:rPr>
                    <w:t xml:space="preserve">  Τόκα Αικατερίνη</w:t>
                  </w:r>
                </w:p>
                <w:p w:rsidR="000B3520" w:rsidRPr="00975FA6" w:rsidRDefault="000B3520" w:rsidP="0040109F">
                  <w:pPr>
                    <w:tabs>
                      <w:tab w:val="left" w:pos="1260"/>
                    </w:tabs>
                    <w:ind w:left="-108" w:right="-355" w:firstLine="108"/>
                    <w:rPr>
                      <w:rFonts w:ascii="Calibri" w:hAnsi="Calibri"/>
                      <w:bCs/>
                      <w:sz w:val="20"/>
                      <w:szCs w:val="20"/>
                      <w:lang w:val="en-GB"/>
                    </w:rPr>
                  </w:pPr>
                  <w:r w:rsidRPr="009D3508">
                    <w:rPr>
                      <w:rFonts w:ascii="Calibri" w:hAnsi="Calibri"/>
                      <w:bCs/>
                      <w:sz w:val="20"/>
                      <w:szCs w:val="20"/>
                    </w:rPr>
                    <w:t>Τηλέφωνο</w:t>
                  </w:r>
                  <w:r w:rsidRPr="003D6FDF">
                    <w:rPr>
                      <w:rFonts w:ascii="Calibri" w:hAnsi="Calibri"/>
                      <w:bCs/>
                      <w:sz w:val="20"/>
                      <w:szCs w:val="20"/>
                    </w:rPr>
                    <w:t xml:space="preserve">:        </w:t>
                  </w:r>
                  <w:r w:rsidRPr="0077094D">
                    <w:rPr>
                      <w:rFonts w:ascii="Calibri" w:hAnsi="Calibri"/>
                      <w:bCs/>
                      <w:sz w:val="20"/>
                      <w:szCs w:val="20"/>
                    </w:rPr>
                    <w:t xml:space="preserve">  </w:t>
                  </w:r>
                  <w:r>
                    <w:rPr>
                      <w:rFonts w:ascii="Calibri" w:hAnsi="Calibri"/>
                      <w:bCs/>
                      <w:sz w:val="20"/>
                      <w:szCs w:val="20"/>
                    </w:rPr>
                    <w:t xml:space="preserve">2410-539210 εσωτ. </w:t>
                  </w:r>
                  <w:r w:rsidRPr="00975FA6">
                    <w:rPr>
                      <w:rFonts w:ascii="Calibri" w:hAnsi="Calibri"/>
                      <w:bCs/>
                      <w:sz w:val="20"/>
                      <w:szCs w:val="20"/>
                      <w:lang w:val="en-GB"/>
                    </w:rPr>
                    <w:t>132</w:t>
                  </w:r>
                </w:p>
                <w:p w:rsidR="000B3520" w:rsidRPr="00975FA6" w:rsidRDefault="000B3520" w:rsidP="0040109F">
                  <w:pPr>
                    <w:tabs>
                      <w:tab w:val="left" w:pos="1260"/>
                    </w:tabs>
                    <w:ind w:left="-108" w:right="-355" w:firstLine="108"/>
                    <w:rPr>
                      <w:rFonts w:ascii="Calibri" w:hAnsi="Calibri"/>
                      <w:bCs/>
                      <w:sz w:val="20"/>
                      <w:szCs w:val="20"/>
                      <w:lang w:val="en-GB"/>
                    </w:rPr>
                  </w:pPr>
                  <w:r w:rsidRPr="009D3508">
                    <w:rPr>
                      <w:rFonts w:ascii="Calibri" w:hAnsi="Calibri"/>
                      <w:bCs/>
                      <w:sz w:val="20"/>
                      <w:szCs w:val="20"/>
                      <w:lang w:val="en-US"/>
                    </w:rPr>
                    <w:t>Fax</w:t>
                  </w:r>
                  <w:r w:rsidRPr="00975FA6">
                    <w:rPr>
                      <w:rFonts w:ascii="Calibri" w:hAnsi="Calibri"/>
                      <w:bCs/>
                      <w:sz w:val="20"/>
                      <w:szCs w:val="20"/>
                      <w:lang w:val="en-GB"/>
                    </w:rPr>
                    <w:t>:</w:t>
                  </w:r>
                  <w:r w:rsidRPr="00975FA6">
                    <w:rPr>
                      <w:rFonts w:ascii="Calibri" w:hAnsi="Calibri"/>
                      <w:bCs/>
                      <w:sz w:val="20"/>
                      <w:szCs w:val="20"/>
                      <w:lang w:val="en-GB"/>
                    </w:rPr>
                    <w:tab/>
                    <w:t xml:space="preserve">  2410-539219</w:t>
                  </w:r>
                </w:p>
                <w:p w:rsidR="000B3520" w:rsidRPr="00FC1B12" w:rsidRDefault="000B3520" w:rsidP="0040109F">
                  <w:pPr>
                    <w:tabs>
                      <w:tab w:val="left" w:pos="1260"/>
                    </w:tabs>
                    <w:ind w:left="-108" w:right="-355" w:firstLine="108"/>
                    <w:rPr>
                      <w:rFonts w:ascii="Calibri" w:hAnsi="Calibri"/>
                      <w:bCs/>
                      <w:sz w:val="20"/>
                      <w:szCs w:val="20"/>
                      <w:lang w:val="en-US"/>
                    </w:rPr>
                  </w:pPr>
                  <w:r w:rsidRPr="009D3508">
                    <w:rPr>
                      <w:rFonts w:ascii="Calibri" w:hAnsi="Calibri"/>
                      <w:bCs/>
                      <w:sz w:val="20"/>
                      <w:szCs w:val="20"/>
                      <w:lang w:val="en-US"/>
                    </w:rPr>
                    <w:t>e</w:t>
                  </w:r>
                  <w:r w:rsidRPr="0077094D">
                    <w:rPr>
                      <w:rFonts w:ascii="Calibri" w:hAnsi="Calibri"/>
                      <w:bCs/>
                      <w:sz w:val="20"/>
                      <w:szCs w:val="20"/>
                      <w:lang w:val="en-GB"/>
                    </w:rPr>
                    <w:t>-</w:t>
                  </w:r>
                  <w:r w:rsidRPr="009D3508">
                    <w:rPr>
                      <w:rFonts w:ascii="Calibri" w:hAnsi="Calibri"/>
                      <w:bCs/>
                      <w:sz w:val="20"/>
                      <w:szCs w:val="20"/>
                      <w:lang w:val="en-GB"/>
                    </w:rPr>
                    <w:t>mail</w:t>
                  </w:r>
                  <w:r>
                    <w:rPr>
                      <w:rFonts w:ascii="Calibri" w:hAnsi="Calibri"/>
                      <w:bCs/>
                      <w:sz w:val="20"/>
                      <w:szCs w:val="20"/>
                      <w:lang w:val="en-GB"/>
                    </w:rPr>
                    <w:t>:</w:t>
                  </w:r>
                  <w:r w:rsidRPr="0077094D">
                    <w:rPr>
                      <w:rFonts w:ascii="Calibri" w:hAnsi="Calibri"/>
                      <w:bCs/>
                      <w:sz w:val="20"/>
                      <w:szCs w:val="20"/>
                      <w:lang w:val="en-GB"/>
                    </w:rPr>
                    <w:tab/>
                    <w:t xml:space="preserve"> </w:t>
                  </w:r>
                  <w:r w:rsidRPr="00794D31">
                    <w:rPr>
                      <w:rFonts w:ascii="Calibri" w:hAnsi="Calibri"/>
                      <w:bCs/>
                      <w:sz w:val="20"/>
                      <w:szCs w:val="20"/>
                      <w:lang w:val="en-GB"/>
                    </w:rPr>
                    <w:t xml:space="preserve"> </w:t>
                  </w:r>
                  <w:hyperlink r:id="rId6" w:history="1">
                    <w:r w:rsidRPr="007D64F9">
                      <w:rPr>
                        <w:rStyle w:val="Hyperlink"/>
                        <w:rFonts w:ascii="Calibri" w:hAnsi="Calibri"/>
                        <w:bCs/>
                        <w:sz w:val="20"/>
                        <w:szCs w:val="20"/>
                        <w:lang w:val="en-GB"/>
                      </w:rPr>
                      <w:t>mail@thess.pde.sch.gr</w:t>
                    </w:r>
                  </w:hyperlink>
                </w:p>
                <w:p w:rsidR="000B3520" w:rsidRPr="00FC1B12" w:rsidRDefault="000B3520" w:rsidP="0040109F">
                  <w:pPr>
                    <w:tabs>
                      <w:tab w:val="left" w:pos="1260"/>
                    </w:tabs>
                    <w:ind w:left="-108" w:right="-355" w:firstLine="108"/>
                    <w:rPr>
                      <w:rFonts w:ascii="Calibri" w:hAnsi="Calibri"/>
                      <w:bCs/>
                      <w:sz w:val="20"/>
                      <w:szCs w:val="20"/>
                      <w:lang w:val="en-US"/>
                    </w:rPr>
                  </w:pPr>
                </w:p>
                <w:p w:rsidR="000B3520" w:rsidRPr="00FC1B12" w:rsidRDefault="000B3520" w:rsidP="0040109F">
                  <w:pPr>
                    <w:tabs>
                      <w:tab w:val="left" w:pos="1260"/>
                    </w:tabs>
                    <w:ind w:left="-108" w:right="-355" w:firstLine="108"/>
                    <w:rPr>
                      <w:rFonts w:ascii="Calibri" w:hAnsi="Calibri"/>
                      <w:bCs/>
                      <w:sz w:val="20"/>
                      <w:szCs w:val="20"/>
                      <w:lang w:val="en-US"/>
                    </w:rPr>
                  </w:pPr>
                </w:p>
                <w:p w:rsidR="000B3520" w:rsidRPr="00FC1B12" w:rsidRDefault="000B3520" w:rsidP="0040109F">
                  <w:pPr>
                    <w:tabs>
                      <w:tab w:val="left" w:pos="1260"/>
                    </w:tabs>
                    <w:ind w:left="-108" w:right="-355" w:firstLine="108"/>
                    <w:rPr>
                      <w:rFonts w:ascii="Calibri" w:hAnsi="Calibri"/>
                      <w:bCs/>
                      <w:sz w:val="20"/>
                      <w:szCs w:val="20"/>
                      <w:lang w:val="en-US"/>
                    </w:rPr>
                  </w:pPr>
                </w:p>
                <w:p w:rsidR="000B3520" w:rsidRPr="0077094D" w:rsidRDefault="000B3520" w:rsidP="0040109F">
                  <w:pPr>
                    <w:tabs>
                      <w:tab w:val="left" w:pos="1260"/>
                    </w:tabs>
                    <w:ind w:left="-108" w:right="-355" w:firstLine="108"/>
                    <w:rPr>
                      <w:rFonts w:ascii="Calibri" w:hAnsi="Calibri"/>
                      <w:bCs/>
                      <w:sz w:val="20"/>
                      <w:szCs w:val="20"/>
                      <w:lang w:val="en-GB"/>
                    </w:rPr>
                  </w:pPr>
                </w:p>
              </w:txbxContent>
            </v:textbox>
          </v:shape>
        </w:pict>
      </w:r>
    </w:p>
    <w:p w:rsidR="000B3520" w:rsidRDefault="000B3520" w:rsidP="00262B9C">
      <w:pPr>
        <w:rPr>
          <w:rFonts w:ascii="Calibri" w:hAnsi="Calibri"/>
          <w:b/>
        </w:rPr>
      </w:pPr>
    </w:p>
    <w:p w:rsidR="000B3520" w:rsidRDefault="000B3520" w:rsidP="00262B9C">
      <w:pPr>
        <w:rPr>
          <w:rFonts w:ascii="Calibri" w:hAnsi="Calibri"/>
          <w:b/>
        </w:rPr>
      </w:pPr>
    </w:p>
    <w:p w:rsidR="000B3520" w:rsidRDefault="000B3520" w:rsidP="00262B9C">
      <w:pPr>
        <w:rPr>
          <w:rFonts w:ascii="Calibri" w:hAnsi="Calibri"/>
          <w:b/>
        </w:rPr>
      </w:pPr>
      <w:r>
        <w:rPr>
          <w:noProof/>
        </w:rPr>
        <w:pict>
          <v:shape id="_x0000_s1033" type="#_x0000_t202" style="position:absolute;margin-left:234pt;margin-top:6.4pt;width:138.6pt;height:36pt;z-index:251661824" filled="f" stroked="f">
            <v:textbox style="mso-next-textbox:#_x0000_s1033">
              <w:txbxContent>
                <w:p w:rsidR="000B3520" w:rsidRPr="005914E3" w:rsidRDefault="000B3520" w:rsidP="001A6399">
                  <w:pPr>
                    <w:rPr>
                      <w:rFonts w:ascii="Calibri" w:hAnsi="Calibri"/>
                      <w:b/>
                      <w:bCs/>
                      <w:sz w:val="22"/>
                      <w:szCs w:val="22"/>
                    </w:rPr>
                  </w:pPr>
                  <w:r w:rsidRPr="005914E3">
                    <w:rPr>
                      <w:rFonts w:ascii="Calibri" w:hAnsi="Calibri"/>
                      <w:b/>
                      <w:bCs/>
                      <w:sz w:val="22"/>
                      <w:szCs w:val="22"/>
                    </w:rPr>
                    <w:t>Κ</w:t>
                  </w:r>
                  <w:r>
                    <w:rPr>
                      <w:rFonts w:ascii="Calibri" w:hAnsi="Calibri"/>
                      <w:b/>
                      <w:bCs/>
                      <w:sz w:val="22"/>
                      <w:szCs w:val="22"/>
                    </w:rPr>
                    <w:t>ΟΙΝ</w:t>
                  </w:r>
                  <w:r w:rsidRPr="005914E3">
                    <w:rPr>
                      <w:rFonts w:ascii="Calibri" w:hAnsi="Calibri"/>
                      <w:b/>
                      <w:bCs/>
                      <w:sz w:val="22"/>
                      <w:szCs w:val="22"/>
                    </w:rPr>
                    <w:t>.</w:t>
                  </w:r>
                  <w:r>
                    <w:rPr>
                      <w:rFonts w:ascii="Calibri" w:hAnsi="Calibri"/>
                      <w:b/>
                      <w:bCs/>
                      <w:sz w:val="22"/>
                      <w:szCs w:val="22"/>
                    </w:rPr>
                    <w:t>:</w:t>
                  </w:r>
                </w:p>
                <w:p w:rsidR="000B3520" w:rsidRPr="005914E3" w:rsidRDefault="000B3520" w:rsidP="005914E3">
                  <w:pPr>
                    <w:rPr>
                      <w:rFonts w:ascii="Calibri" w:hAnsi="Calibri"/>
                      <w:b/>
                      <w:sz w:val="22"/>
                      <w:szCs w:val="22"/>
                    </w:rPr>
                  </w:pPr>
                  <w:r>
                    <w:rPr>
                      <w:rFonts w:ascii="Calibri" w:hAnsi="Calibri"/>
                      <w:sz w:val="22"/>
                      <w:szCs w:val="22"/>
                    </w:rPr>
                    <w:t>Κ.Ε.Σ.Υ Θεσσαλίας</w:t>
                  </w:r>
                </w:p>
                <w:p w:rsidR="000B3520" w:rsidRPr="005914E3" w:rsidRDefault="000B3520" w:rsidP="005914E3">
                  <w:pPr>
                    <w:rPr>
                      <w:b/>
                    </w:rPr>
                  </w:pPr>
                </w:p>
              </w:txbxContent>
            </v:textbox>
          </v:shape>
        </w:pict>
      </w:r>
    </w:p>
    <w:p w:rsidR="000B3520" w:rsidRDefault="000B3520" w:rsidP="00262B9C">
      <w:pPr>
        <w:rPr>
          <w:rFonts w:ascii="Calibri" w:hAnsi="Calibri"/>
          <w:b/>
        </w:rPr>
      </w:pPr>
    </w:p>
    <w:p w:rsidR="000B3520" w:rsidRDefault="000B3520" w:rsidP="005F4449">
      <w:pPr>
        <w:ind w:hanging="720"/>
        <w:rPr>
          <w:rFonts w:ascii="Calibri" w:hAnsi="Calibri"/>
          <w:b/>
        </w:rPr>
      </w:pPr>
      <w:r>
        <w:rPr>
          <w:rFonts w:ascii="Calibri" w:hAnsi="Calibri"/>
          <w:b/>
        </w:rPr>
        <w:t xml:space="preserve">             </w:t>
      </w:r>
    </w:p>
    <w:p w:rsidR="000B3520" w:rsidRDefault="000B3520" w:rsidP="005F4449">
      <w:pPr>
        <w:ind w:hanging="720"/>
        <w:rPr>
          <w:rFonts w:ascii="Calibri" w:hAnsi="Calibri"/>
          <w:b/>
        </w:rPr>
      </w:pPr>
    </w:p>
    <w:p w:rsidR="000B3520" w:rsidRDefault="000B3520" w:rsidP="00DD6042">
      <w:pPr>
        <w:ind w:hanging="720"/>
        <w:jc w:val="both"/>
        <w:rPr>
          <w:rFonts w:ascii="Calibri" w:hAnsi="Calibri"/>
          <w:b/>
        </w:rPr>
      </w:pPr>
      <w:r>
        <w:rPr>
          <w:rFonts w:ascii="Calibri" w:hAnsi="Calibri"/>
          <w:b/>
        </w:rPr>
        <w:t xml:space="preserve"> </w:t>
      </w:r>
      <w:r>
        <w:rPr>
          <w:rFonts w:ascii="Calibri" w:hAnsi="Calibri"/>
          <w:b/>
        </w:rPr>
        <w:tab/>
      </w:r>
    </w:p>
    <w:p w:rsidR="000B3520" w:rsidRDefault="000B3520" w:rsidP="00385A9F">
      <w:pPr>
        <w:ind w:hanging="720"/>
        <w:jc w:val="both"/>
        <w:rPr>
          <w:rFonts w:ascii="Calibri" w:hAnsi="Calibri"/>
          <w:b/>
        </w:rPr>
      </w:pPr>
      <w:r>
        <w:rPr>
          <w:rFonts w:ascii="Calibri" w:hAnsi="Calibri"/>
          <w:b/>
        </w:rPr>
        <w:t xml:space="preserve">           </w:t>
      </w:r>
    </w:p>
    <w:p w:rsidR="000B3520" w:rsidRPr="00975FA6" w:rsidRDefault="000B3520" w:rsidP="00975FA6">
      <w:pPr>
        <w:autoSpaceDE w:val="0"/>
        <w:autoSpaceDN w:val="0"/>
        <w:adjustRightInd w:val="0"/>
        <w:ind w:left="-360"/>
        <w:jc w:val="both"/>
        <w:rPr>
          <w:rFonts w:ascii="Calibri" w:hAnsi="Calibri" w:cs="Calibri"/>
          <w:b/>
          <w:sz w:val="22"/>
          <w:szCs w:val="22"/>
          <w:lang w:eastAsia="en-US"/>
        </w:rPr>
      </w:pPr>
      <w:r w:rsidRPr="00975FA6">
        <w:rPr>
          <w:rFonts w:ascii="Calibri" w:hAnsi="Calibri" w:cs="Calibri"/>
          <w:b/>
          <w:sz w:val="22"/>
          <w:szCs w:val="22"/>
        </w:rPr>
        <w:t xml:space="preserve">ΘΕΜΑ: «Πρόσκληση εκδήλωσης ενδιαφέροντος για διάθεση εκπαιδευτικών και Ε.Ε.Π. </w:t>
      </w:r>
      <w:r w:rsidRPr="00975FA6">
        <w:rPr>
          <w:rFonts w:ascii="Calibri" w:hAnsi="Calibri" w:cs="Calibri"/>
          <w:b/>
          <w:sz w:val="22"/>
          <w:szCs w:val="22"/>
          <w:lang w:eastAsia="en-US"/>
        </w:rPr>
        <w:t xml:space="preserve"> με εξειδίκευση στην Ειδική Αγωγή και Εκπαίδευση, για την επιπλέον ενίσχυση και υποστήριξη του έργου των Κ.Ε.Σ.Υ.»</w:t>
      </w:r>
    </w:p>
    <w:p w:rsidR="000B3520" w:rsidRPr="00975FA6" w:rsidRDefault="000B3520" w:rsidP="00975FA6">
      <w:pPr>
        <w:autoSpaceDE w:val="0"/>
        <w:autoSpaceDN w:val="0"/>
        <w:adjustRightInd w:val="0"/>
        <w:ind w:left="-360"/>
        <w:jc w:val="both"/>
        <w:rPr>
          <w:rFonts w:ascii="Calibri" w:hAnsi="Calibri" w:cs="Calibri"/>
          <w:sz w:val="22"/>
          <w:szCs w:val="22"/>
          <w:lang w:eastAsia="en-US"/>
        </w:rPr>
      </w:pPr>
    </w:p>
    <w:p w:rsidR="000B3520" w:rsidRPr="00975FA6" w:rsidRDefault="000B3520" w:rsidP="00975FA6">
      <w:pPr>
        <w:ind w:left="-360"/>
        <w:jc w:val="both"/>
        <w:rPr>
          <w:rFonts w:ascii="Calibri" w:hAnsi="Calibri" w:cs="Calibri"/>
          <w:sz w:val="22"/>
          <w:szCs w:val="22"/>
        </w:rPr>
      </w:pPr>
    </w:p>
    <w:p w:rsidR="000B3520" w:rsidRPr="00975FA6" w:rsidRDefault="000B3520" w:rsidP="00975FA6">
      <w:pPr>
        <w:shd w:val="clear" w:color="auto" w:fill="FFFFFF"/>
        <w:tabs>
          <w:tab w:val="num" w:pos="0"/>
        </w:tabs>
        <w:suppressAutoHyphens/>
        <w:ind w:left="-360"/>
        <w:jc w:val="center"/>
        <w:rPr>
          <w:rFonts w:ascii="Calibri" w:hAnsi="Calibri" w:cs="Calibri"/>
        </w:rPr>
      </w:pPr>
      <w:r w:rsidRPr="00975FA6">
        <w:rPr>
          <w:rFonts w:ascii="Calibri" w:hAnsi="Calibri" w:cs="Calibri"/>
          <w:b/>
        </w:rPr>
        <w:t>Ο Περιφερειακός Διευθυντής Α/θμιας και Δ/θμιας Εκπαίδευσης Θεσσαλίας</w:t>
      </w:r>
    </w:p>
    <w:p w:rsidR="000B3520" w:rsidRPr="00975FA6" w:rsidRDefault="000B3520" w:rsidP="00975FA6">
      <w:pPr>
        <w:shd w:val="clear" w:color="auto" w:fill="FFFFFF"/>
        <w:tabs>
          <w:tab w:val="num" w:pos="0"/>
        </w:tabs>
        <w:suppressAutoHyphens/>
        <w:spacing w:line="360" w:lineRule="auto"/>
        <w:ind w:left="-357"/>
        <w:jc w:val="center"/>
        <w:rPr>
          <w:rFonts w:ascii="Calibri" w:hAnsi="Calibri" w:cs="Calibri"/>
          <w:sz w:val="22"/>
          <w:szCs w:val="22"/>
        </w:rPr>
      </w:pPr>
    </w:p>
    <w:p w:rsidR="000B3520" w:rsidRPr="00975FA6" w:rsidRDefault="000B3520" w:rsidP="00975FA6">
      <w:pPr>
        <w:shd w:val="clear" w:color="auto" w:fill="FFFFFF"/>
        <w:tabs>
          <w:tab w:val="num" w:pos="0"/>
        </w:tabs>
        <w:suppressAutoHyphens/>
        <w:spacing w:line="360" w:lineRule="auto"/>
        <w:ind w:left="-357"/>
        <w:jc w:val="both"/>
        <w:rPr>
          <w:rFonts w:ascii="Calibri" w:hAnsi="Calibri" w:cs="Calibri"/>
          <w:sz w:val="22"/>
          <w:szCs w:val="22"/>
        </w:rPr>
      </w:pPr>
      <w:r w:rsidRPr="00975FA6">
        <w:rPr>
          <w:rFonts w:ascii="Calibri" w:hAnsi="Calibri" w:cs="Calibri"/>
          <w:sz w:val="22"/>
          <w:szCs w:val="22"/>
        </w:rPr>
        <w:t xml:space="preserve">Έχοντας υπόψη:   </w:t>
      </w:r>
    </w:p>
    <w:p w:rsidR="000B3520" w:rsidRPr="00975FA6" w:rsidRDefault="000B3520" w:rsidP="00975FA6">
      <w:pPr>
        <w:numPr>
          <w:ilvl w:val="0"/>
          <w:numId w:val="12"/>
        </w:numPr>
        <w:spacing w:line="360" w:lineRule="auto"/>
        <w:ind w:left="-357" w:firstLine="0"/>
        <w:jc w:val="both"/>
        <w:rPr>
          <w:rFonts w:ascii="Calibri" w:hAnsi="Calibri" w:cs="Calibri"/>
          <w:sz w:val="22"/>
          <w:szCs w:val="22"/>
        </w:rPr>
      </w:pPr>
      <w:r w:rsidRPr="00975FA6">
        <w:rPr>
          <w:rFonts w:ascii="Calibri" w:hAnsi="Calibri" w:cs="Calibri"/>
          <w:sz w:val="22"/>
          <w:szCs w:val="22"/>
        </w:rPr>
        <w:t>Τις διατάξεις του Ν. 1566/1985 (ΦΕΚ 167/τ.Α΄/30-09-1985) «Δομή και Λειτουργία Πρωτοβάθμιας και Δευτεροβάθμιας Εκπαίδευσης και άλλες διατάξεις».</w:t>
      </w:r>
    </w:p>
    <w:p w:rsidR="000B3520" w:rsidRPr="00975FA6" w:rsidRDefault="000B3520" w:rsidP="00975FA6">
      <w:pPr>
        <w:numPr>
          <w:ilvl w:val="0"/>
          <w:numId w:val="12"/>
        </w:numPr>
        <w:spacing w:line="360" w:lineRule="auto"/>
        <w:ind w:left="-357" w:firstLine="0"/>
        <w:jc w:val="both"/>
        <w:rPr>
          <w:rFonts w:ascii="Calibri" w:hAnsi="Calibri" w:cs="Calibri"/>
          <w:sz w:val="22"/>
          <w:szCs w:val="22"/>
        </w:rPr>
      </w:pPr>
      <w:r w:rsidRPr="00975FA6">
        <w:rPr>
          <w:rFonts w:ascii="Calibri" w:hAnsi="Calibri" w:cs="Calibri"/>
          <w:sz w:val="22"/>
          <w:szCs w:val="22"/>
        </w:rPr>
        <w:t>Τις διατάξεις του άρθρου 14, παρ. 29 του Ν. 2817/2000 (ΦΕΚ 78/τ.Α΄/14-03-2000) «Εκπαίδευση των ατόμων με ειδικές εκπαιδευτικές ανάγκες και άλλες διατάξεις» όπως τροποποιήθηκε και ισχύει.</w:t>
      </w:r>
    </w:p>
    <w:p w:rsidR="000B3520" w:rsidRPr="00975FA6" w:rsidRDefault="000B3520" w:rsidP="00975FA6">
      <w:pPr>
        <w:numPr>
          <w:ilvl w:val="0"/>
          <w:numId w:val="12"/>
        </w:numPr>
        <w:spacing w:line="360" w:lineRule="auto"/>
        <w:ind w:left="-357" w:firstLine="0"/>
        <w:jc w:val="both"/>
        <w:rPr>
          <w:rFonts w:ascii="Calibri" w:hAnsi="Calibri" w:cs="Calibri"/>
          <w:sz w:val="22"/>
          <w:szCs w:val="22"/>
        </w:rPr>
      </w:pPr>
      <w:r w:rsidRPr="00975FA6">
        <w:rPr>
          <w:rFonts w:ascii="Calibri" w:hAnsi="Calibri" w:cs="Calibri"/>
          <w:sz w:val="22"/>
          <w:szCs w:val="22"/>
        </w:rPr>
        <w:t>Τις διατάξεις του Ν. 2986/2002 (ΦΕΚ 24/τ.Α΄/13-02-2002) «Οργάνωση των Περιφερειακών Υπηρεσιών της Πρωτοβάθμιας και Δευτεροβάθμιας Εκπαίδευσης, αξιολόγηση του εκπαιδευτικού έργου και των εκπαιδευτικών, επιμόρφωση των εκπαιδευτικών και άλλες διατάξεις».</w:t>
      </w:r>
    </w:p>
    <w:p w:rsidR="000B3520" w:rsidRPr="00975FA6" w:rsidRDefault="000B3520" w:rsidP="00975FA6">
      <w:pPr>
        <w:numPr>
          <w:ilvl w:val="0"/>
          <w:numId w:val="12"/>
        </w:numPr>
        <w:spacing w:line="360" w:lineRule="auto"/>
        <w:ind w:left="-357" w:firstLine="0"/>
        <w:jc w:val="both"/>
        <w:rPr>
          <w:rFonts w:ascii="Calibri" w:hAnsi="Calibri" w:cs="Calibri"/>
          <w:sz w:val="22"/>
          <w:szCs w:val="22"/>
        </w:rPr>
      </w:pPr>
      <w:r w:rsidRPr="00975FA6">
        <w:rPr>
          <w:rFonts w:ascii="Calibri" w:hAnsi="Calibri" w:cs="Calibri"/>
          <w:sz w:val="22"/>
          <w:szCs w:val="22"/>
        </w:rPr>
        <w:t>Τις διατάξεις του Ν. 3848/2010 (ΦΕΚ 71/τ.Α΄/19-05-2010) «Αναβάθμιση του ρόλου του εκπαιδευτικού - καθιέρωση κανόνων αξιολόγησης και αξιοκρατίας στην εκπαίδευση και λοιπές διατάξεις».</w:t>
      </w:r>
    </w:p>
    <w:p w:rsidR="000B3520" w:rsidRPr="00975FA6" w:rsidRDefault="000B3520" w:rsidP="00975FA6">
      <w:pPr>
        <w:numPr>
          <w:ilvl w:val="0"/>
          <w:numId w:val="12"/>
        </w:numPr>
        <w:spacing w:line="360" w:lineRule="auto"/>
        <w:ind w:left="-357" w:firstLine="0"/>
        <w:jc w:val="both"/>
        <w:rPr>
          <w:rFonts w:ascii="Calibri" w:hAnsi="Calibri" w:cs="Calibri"/>
          <w:sz w:val="22"/>
          <w:szCs w:val="22"/>
        </w:rPr>
      </w:pPr>
      <w:r w:rsidRPr="00975FA6">
        <w:rPr>
          <w:rFonts w:ascii="Calibri" w:hAnsi="Calibri" w:cs="Calibri"/>
          <w:sz w:val="22"/>
          <w:szCs w:val="22"/>
        </w:rPr>
        <w:t>Τις διατάξεις του άρθρου 329, παρ. 5 του Ν. 4072/2012 (ΦΕΚ 86/τ.Α΄/11-04-2012).</w:t>
      </w:r>
    </w:p>
    <w:p w:rsidR="000B3520" w:rsidRPr="00975FA6" w:rsidRDefault="000B3520" w:rsidP="00975FA6">
      <w:pPr>
        <w:numPr>
          <w:ilvl w:val="0"/>
          <w:numId w:val="12"/>
        </w:numPr>
        <w:spacing w:line="360" w:lineRule="auto"/>
        <w:ind w:left="-357" w:firstLine="0"/>
        <w:jc w:val="both"/>
        <w:rPr>
          <w:rFonts w:ascii="Calibri" w:hAnsi="Calibri" w:cs="Calibri"/>
          <w:sz w:val="22"/>
          <w:szCs w:val="22"/>
        </w:rPr>
      </w:pPr>
      <w:r w:rsidRPr="00975FA6">
        <w:rPr>
          <w:rFonts w:ascii="Calibri" w:hAnsi="Calibri" w:cs="Calibri"/>
          <w:sz w:val="22"/>
          <w:szCs w:val="22"/>
        </w:rPr>
        <w:t>Τις διατάξεις του άρθρου 29 του Ν. 4521/2018 (ΦΕΚ 38/τ.Α΄/02-03-2018) «Ίδρυση Πανεπιστημίου Δυτικής Αττικής και άλλες διατάξεις».</w:t>
      </w:r>
    </w:p>
    <w:p w:rsidR="000B3520" w:rsidRPr="00975FA6" w:rsidRDefault="000B3520" w:rsidP="00975FA6">
      <w:pPr>
        <w:numPr>
          <w:ilvl w:val="0"/>
          <w:numId w:val="12"/>
        </w:numPr>
        <w:spacing w:line="360" w:lineRule="auto"/>
        <w:ind w:left="-357" w:firstLine="0"/>
        <w:jc w:val="both"/>
        <w:rPr>
          <w:rFonts w:ascii="Calibri" w:hAnsi="Calibri" w:cs="Calibri"/>
          <w:sz w:val="22"/>
          <w:szCs w:val="22"/>
        </w:rPr>
      </w:pPr>
      <w:r w:rsidRPr="00975FA6">
        <w:rPr>
          <w:rFonts w:ascii="Calibri" w:hAnsi="Calibri" w:cs="Calibri"/>
          <w:sz w:val="22"/>
          <w:szCs w:val="22"/>
        </w:rPr>
        <w:t>Τις διατάξεις του Π.Δ. 18/2018 (ΦΕΚ 31/τ.Α΄/23-02-2018)  με θέμα :«Οργανισμός Υπουργείου Παιδείας, Έρευνας και Θρησκευμάτων».</w:t>
      </w:r>
    </w:p>
    <w:p w:rsidR="000B3520" w:rsidRPr="00975FA6" w:rsidRDefault="000B3520" w:rsidP="00975FA6">
      <w:pPr>
        <w:numPr>
          <w:ilvl w:val="0"/>
          <w:numId w:val="12"/>
        </w:numPr>
        <w:spacing w:line="360" w:lineRule="auto"/>
        <w:ind w:left="-357" w:firstLine="0"/>
        <w:jc w:val="both"/>
        <w:rPr>
          <w:rFonts w:ascii="Calibri" w:hAnsi="Calibri" w:cs="Calibri"/>
          <w:sz w:val="22"/>
          <w:szCs w:val="22"/>
        </w:rPr>
      </w:pPr>
      <w:r w:rsidRPr="00975FA6">
        <w:rPr>
          <w:rFonts w:ascii="Calibri" w:hAnsi="Calibri" w:cs="Calibri"/>
          <w:sz w:val="22"/>
          <w:szCs w:val="22"/>
        </w:rPr>
        <w:t>Τις διατάξεις της υπ΄ αριθμ. Φ.353.1/324/105657/Δ1/08-10-2002 (ΦΕΚ 1340/τ.Β΄/16-10-2002) Υπουργικής Απόφασης με θέμα: «Καθορισμός των ειδικότερων καθηκόντων και αρμοδιοτήτων των προϊσταμένων των περιφερειακών υπηρεσιών πρωτοβάθμιας και δευτεροβάθμιας εκπαίδευσης, των διευθυντών και υποδιευθυντών των σχολικών μονάδων και ΣΕΚ και των Συλλόγων διδασκόντων» όπως τροποποιήθηκε, συμπληρώθηκε και ισχύει.</w:t>
      </w:r>
    </w:p>
    <w:p w:rsidR="000B3520" w:rsidRPr="00975FA6" w:rsidRDefault="000B3520" w:rsidP="00975FA6">
      <w:pPr>
        <w:numPr>
          <w:ilvl w:val="0"/>
          <w:numId w:val="12"/>
        </w:numPr>
        <w:spacing w:line="360" w:lineRule="auto"/>
        <w:ind w:left="-357" w:firstLine="0"/>
        <w:jc w:val="both"/>
        <w:rPr>
          <w:rFonts w:ascii="Calibri" w:hAnsi="Calibri" w:cs="Calibri"/>
          <w:sz w:val="22"/>
          <w:szCs w:val="22"/>
        </w:rPr>
      </w:pPr>
      <w:r w:rsidRPr="00975FA6">
        <w:rPr>
          <w:rFonts w:ascii="Calibri" w:hAnsi="Calibri" w:cs="Calibri"/>
          <w:sz w:val="22"/>
          <w:szCs w:val="22"/>
        </w:rPr>
        <w:t>Τη με αριθμ. πρωτ. Φ.351.1/11/48020/Ε3/28-3-2019 Υπουργική Απόφαση με θέμα: «Τοποθέτηση Περιφερειακών Διευθυντών Εκπαίδευσης».</w:t>
      </w:r>
    </w:p>
    <w:p w:rsidR="000B3520" w:rsidRPr="00975FA6" w:rsidRDefault="000B3520" w:rsidP="00975FA6">
      <w:pPr>
        <w:numPr>
          <w:ilvl w:val="0"/>
          <w:numId w:val="12"/>
        </w:numPr>
        <w:spacing w:line="360" w:lineRule="auto"/>
        <w:ind w:left="-357" w:firstLine="0"/>
        <w:jc w:val="both"/>
        <w:rPr>
          <w:rFonts w:ascii="Calibri" w:hAnsi="Calibri" w:cs="Calibri"/>
          <w:sz w:val="22"/>
          <w:szCs w:val="22"/>
        </w:rPr>
      </w:pPr>
      <w:r w:rsidRPr="00975FA6">
        <w:rPr>
          <w:rFonts w:ascii="Calibri" w:hAnsi="Calibri" w:cs="Calibri"/>
          <w:sz w:val="22"/>
          <w:szCs w:val="22"/>
        </w:rPr>
        <w:t xml:space="preserve">Το με αριθμ. πρωτ. </w:t>
      </w:r>
      <w:r w:rsidRPr="00975FA6">
        <w:rPr>
          <w:rFonts w:ascii="Calibri" w:hAnsi="Calibri" w:cs="Calibri"/>
          <w:b/>
          <w:sz w:val="22"/>
          <w:szCs w:val="22"/>
        </w:rPr>
        <w:t>51382/ΓΔ4/5-5-2020</w:t>
      </w:r>
      <w:r w:rsidRPr="00975FA6">
        <w:rPr>
          <w:rFonts w:ascii="Calibri" w:hAnsi="Calibri" w:cs="Calibri"/>
          <w:sz w:val="22"/>
          <w:szCs w:val="22"/>
        </w:rPr>
        <w:t xml:space="preserve"> έγγραφο του Υ.ΠΑΙ.Θ. περί </w:t>
      </w:r>
      <w:r w:rsidRPr="00975FA6">
        <w:rPr>
          <w:rFonts w:ascii="Calibri" w:hAnsi="Calibri" w:cs="Calibri"/>
          <w:sz w:val="22"/>
          <w:szCs w:val="22"/>
          <w:lang w:eastAsia="en-US"/>
        </w:rPr>
        <w:t>Λειτουργίας των Κέντρων Εκπαιδευτικής και Συμβουλευτικής Υποστήριξης.</w:t>
      </w:r>
    </w:p>
    <w:p w:rsidR="000B3520" w:rsidRPr="00975FA6" w:rsidRDefault="000B3520" w:rsidP="00975FA6">
      <w:pPr>
        <w:spacing w:line="360" w:lineRule="auto"/>
        <w:ind w:left="-357"/>
        <w:jc w:val="both"/>
        <w:rPr>
          <w:rFonts w:ascii="Calibri" w:hAnsi="Calibri" w:cs="Calibri"/>
          <w:sz w:val="22"/>
          <w:szCs w:val="22"/>
        </w:rPr>
      </w:pPr>
    </w:p>
    <w:p w:rsidR="000B3520" w:rsidRPr="00975FA6" w:rsidRDefault="000B3520" w:rsidP="00975FA6">
      <w:pPr>
        <w:spacing w:line="360" w:lineRule="auto"/>
        <w:ind w:left="-357"/>
        <w:jc w:val="both"/>
        <w:rPr>
          <w:rFonts w:ascii="Calibri" w:hAnsi="Calibri" w:cs="Calibri"/>
          <w:sz w:val="22"/>
          <w:szCs w:val="22"/>
        </w:rPr>
      </w:pPr>
    </w:p>
    <w:p w:rsidR="000B3520" w:rsidRPr="00975FA6" w:rsidRDefault="000B3520" w:rsidP="00975FA6">
      <w:pPr>
        <w:spacing w:line="360" w:lineRule="auto"/>
        <w:ind w:left="-357"/>
        <w:jc w:val="center"/>
        <w:rPr>
          <w:rFonts w:ascii="Calibri" w:hAnsi="Calibri"/>
          <w:b/>
          <w:sz w:val="22"/>
          <w:szCs w:val="22"/>
        </w:rPr>
      </w:pPr>
      <w:r w:rsidRPr="00975FA6">
        <w:rPr>
          <w:rFonts w:ascii="Calibri" w:hAnsi="Calibri"/>
          <w:b/>
          <w:sz w:val="22"/>
          <w:szCs w:val="22"/>
        </w:rPr>
        <w:t>Καλεί</w:t>
      </w:r>
    </w:p>
    <w:p w:rsidR="000B3520" w:rsidRPr="00975FA6" w:rsidRDefault="000B3520" w:rsidP="00C7463C">
      <w:pPr>
        <w:autoSpaceDE w:val="0"/>
        <w:autoSpaceDN w:val="0"/>
        <w:adjustRightInd w:val="0"/>
        <w:spacing w:line="360" w:lineRule="auto"/>
        <w:ind w:left="-357" w:firstLine="1077"/>
        <w:jc w:val="both"/>
        <w:rPr>
          <w:rFonts w:ascii="Calibri" w:hAnsi="Calibri"/>
          <w:sz w:val="22"/>
          <w:szCs w:val="22"/>
          <w:lang w:eastAsia="en-US"/>
        </w:rPr>
      </w:pPr>
      <w:r w:rsidRPr="00975FA6">
        <w:rPr>
          <w:rFonts w:ascii="Calibri" w:hAnsi="Calibri"/>
          <w:sz w:val="22"/>
          <w:szCs w:val="22"/>
          <w:lang w:eastAsia="en-US"/>
        </w:rPr>
        <w:t>τους  εκπαιδευτικούς καθώς και μέλη Ε.Ε.Π., που</w:t>
      </w:r>
      <w:r w:rsidRPr="00975FA6">
        <w:rPr>
          <w:rFonts w:ascii="Calibri" w:hAnsi="Calibri" w:cs="Calibri"/>
          <w:sz w:val="22"/>
          <w:szCs w:val="22"/>
        </w:rPr>
        <w:t xml:space="preserve"> επιθυμούν τη διάθεση τους  </w:t>
      </w:r>
      <w:r w:rsidRPr="00975FA6">
        <w:rPr>
          <w:rFonts w:ascii="Calibri" w:hAnsi="Calibri"/>
          <w:sz w:val="22"/>
          <w:szCs w:val="22"/>
          <w:lang w:eastAsia="en-US"/>
        </w:rPr>
        <w:t xml:space="preserve">για την επιπλέον ενίσχυση και υποστήριξη του έργου των Κ.Ε.Σ.Υ σύμφωνα με το </w:t>
      </w:r>
      <w:r w:rsidRPr="00975FA6">
        <w:rPr>
          <w:rFonts w:ascii="Calibri" w:hAnsi="Calibri" w:cs="Calibri"/>
          <w:b/>
          <w:sz w:val="22"/>
          <w:szCs w:val="22"/>
        </w:rPr>
        <w:t>51382/ΓΔ4/5-5-2020</w:t>
      </w:r>
      <w:r w:rsidRPr="00975FA6">
        <w:rPr>
          <w:rFonts w:ascii="Calibri" w:hAnsi="Calibri" w:cs="Calibri"/>
          <w:sz w:val="22"/>
          <w:szCs w:val="22"/>
        </w:rPr>
        <w:t xml:space="preserve"> έγγραφο του Υ.ΠΑΙ.Θ</w:t>
      </w:r>
      <w:r>
        <w:rPr>
          <w:rFonts w:ascii="Calibri" w:hAnsi="Calibri" w:cs="Calibri"/>
          <w:sz w:val="22"/>
          <w:szCs w:val="22"/>
        </w:rPr>
        <w:t>. ,</w:t>
      </w:r>
      <w:r w:rsidRPr="00975FA6">
        <w:rPr>
          <w:rFonts w:ascii="Calibri" w:hAnsi="Calibri" w:cs="Calibri"/>
          <w:sz w:val="22"/>
          <w:szCs w:val="22"/>
        </w:rPr>
        <w:t xml:space="preserve"> </w:t>
      </w:r>
      <w:r w:rsidRPr="00975FA6">
        <w:rPr>
          <w:rFonts w:ascii="Calibri" w:hAnsi="Calibri"/>
          <w:sz w:val="22"/>
          <w:szCs w:val="22"/>
        </w:rPr>
        <w:t xml:space="preserve">να υποβάλουν </w:t>
      </w:r>
      <w:r w:rsidRPr="00975FA6">
        <w:rPr>
          <w:rFonts w:ascii="Calibri" w:hAnsi="Calibri"/>
          <w:b/>
          <w:bCs/>
          <w:sz w:val="22"/>
          <w:szCs w:val="22"/>
        </w:rPr>
        <w:t>Αίτηση-Δήλωση</w:t>
      </w:r>
      <w:r w:rsidRPr="00975FA6">
        <w:rPr>
          <w:rFonts w:ascii="Calibri" w:hAnsi="Calibri"/>
          <w:sz w:val="22"/>
          <w:szCs w:val="22"/>
        </w:rPr>
        <w:t xml:space="preserve"> από </w:t>
      </w:r>
      <w:r w:rsidRPr="00975FA6">
        <w:rPr>
          <w:rFonts w:ascii="Calibri" w:hAnsi="Calibri"/>
          <w:b/>
          <w:bCs/>
          <w:sz w:val="22"/>
          <w:szCs w:val="22"/>
        </w:rPr>
        <w:t>Πέμπτη  7-5-202</w:t>
      </w:r>
      <w:r>
        <w:rPr>
          <w:rFonts w:ascii="Calibri" w:hAnsi="Calibri"/>
          <w:b/>
          <w:bCs/>
          <w:sz w:val="22"/>
          <w:szCs w:val="22"/>
        </w:rPr>
        <w:t>0</w:t>
      </w:r>
      <w:r w:rsidRPr="00975FA6">
        <w:rPr>
          <w:rFonts w:ascii="Calibri" w:hAnsi="Calibri"/>
          <w:b/>
          <w:bCs/>
          <w:sz w:val="22"/>
          <w:szCs w:val="22"/>
        </w:rPr>
        <w:t xml:space="preserve"> έως και Δευτέρα 11-5-2020,</w:t>
      </w:r>
      <w:r w:rsidRPr="00975FA6">
        <w:rPr>
          <w:rFonts w:ascii="Calibri" w:hAnsi="Calibri"/>
          <w:sz w:val="22"/>
          <w:szCs w:val="22"/>
        </w:rPr>
        <w:t xml:space="preserve"> για τα </w:t>
      </w:r>
      <w:r w:rsidRPr="00975FA6">
        <w:rPr>
          <w:rFonts w:ascii="Calibri" w:hAnsi="Calibri"/>
          <w:sz w:val="22"/>
          <w:szCs w:val="22"/>
          <w:lang w:eastAsia="en-US"/>
        </w:rPr>
        <w:t>Κ.Ε.Σ.Υ. εποπτείας Περιφερειακής Διεύθυνσης Εκπ/σης Θεσσαλίας.</w:t>
      </w:r>
    </w:p>
    <w:p w:rsidR="000B3520" w:rsidRPr="00975FA6" w:rsidRDefault="000B3520" w:rsidP="00975FA6">
      <w:pPr>
        <w:autoSpaceDE w:val="0"/>
        <w:autoSpaceDN w:val="0"/>
        <w:adjustRightInd w:val="0"/>
        <w:spacing w:line="360" w:lineRule="auto"/>
        <w:ind w:left="-357" w:firstLine="1077"/>
        <w:jc w:val="both"/>
        <w:rPr>
          <w:rFonts w:ascii="Calibri" w:hAnsi="Calibri"/>
          <w:sz w:val="22"/>
          <w:szCs w:val="22"/>
        </w:rPr>
      </w:pPr>
      <w:r w:rsidRPr="00975FA6">
        <w:rPr>
          <w:rFonts w:ascii="Calibri" w:hAnsi="Calibri"/>
          <w:sz w:val="22"/>
          <w:szCs w:val="22"/>
          <w:lang w:eastAsia="en-US"/>
        </w:rPr>
        <w:t>Προϋπόθεση για τη υποβολή της αίτησης  των εκπαιδευτικών είναι να έχουν  εξειδίκευση στην Ε.Α.Ε όπως ορίζεται στην παρ. 1 του άρθρου 16 του ν.3699/2008 (Α΄ 199) όπως ισχύει, να υπηρετούν σε Τμήματα Ένταξης σχολικών μονάδων και Σ.Μ.Ε.Α.Ε. και των μελών του ειδικού εκπαιδευτικού προσωπικού (Ε.Ε.Π.) να υπηρετούν σε Σ.Μ.Ε.Α.Ε. και σε Σ.Δ.Ε.Υ., για το χρονικό διάστημα που έχει ανασταλεί η λειτουργία των ανωτέρω σχολικών μονάδων</w:t>
      </w:r>
      <w:r w:rsidRPr="00975FA6">
        <w:rPr>
          <w:rFonts w:ascii="Calibri" w:hAnsi="Calibri"/>
          <w:sz w:val="22"/>
          <w:szCs w:val="22"/>
        </w:rPr>
        <w:t>.</w:t>
      </w:r>
    </w:p>
    <w:p w:rsidR="000B3520" w:rsidRPr="00975FA6" w:rsidRDefault="000B3520" w:rsidP="00975FA6">
      <w:pPr>
        <w:autoSpaceDE w:val="0"/>
        <w:autoSpaceDN w:val="0"/>
        <w:adjustRightInd w:val="0"/>
        <w:spacing w:line="360" w:lineRule="auto"/>
        <w:ind w:left="-357" w:firstLine="1077"/>
        <w:jc w:val="both"/>
        <w:rPr>
          <w:rFonts w:ascii="Calibri" w:hAnsi="Calibri" w:cs="Arial"/>
          <w:sz w:val="22"/>
          <w:szCs w:val="22"/>
        </w:rPr>
      </w:pPr>
      <w:r w:rsidRPr="00975FA6">
        <w:rPr>
          <w:rFonts w:ascii="Calibri" w:hAnsi="Calibri"/>
          <w:sz w:val="22"/>
          <w:szCs w:val="22"/>
        </w:rPr>
        <w:t xml:space="preserve">Η αίτηση υποβάλλεται ηλεκτρονικά στη Περιφερειακή Διεύθυνση Εκπ/σης Θεσσαλίας </w:t>
      </w:r>
      <w:r w:rsidRPr="00975FA6">
        <w:rPr>
          <w:rFonts w:ascii="Calibri" w:hAnsi="Calibri" w:cs="Arial"/>
          <w:sz w:val="22"/>
          <w:szCs w:val="22"/>
        </w:rPr>
        <w:t xml:space="preserve"> </w:t>
      </w:r>
      <w:r>
        <w:rPr>
          <w:rFonts w:ascii="Calibri" w:hAnsi="Calibri" w:cs="Arial"/>
          <w:sz w:val="22"/>
          <w:szCs w:val="22"/>
        </w:rPr>
        <w:t xml:space="preserve">με </w:t>
      </w:r>
      <w:r w:rsidRPr="00975FA6">
        <w:rPr>
          <w:rFonts w:ascii="Calibri" w:hAnsi="Calibri" w:cs="Arial"/>
          <w:sz w:val="22"/>
          <w:szCs w:val="22"/>
        </w:rPr>
        <w:t>ηλεκτρονικό ταχυδρομείο(</w:t>
      </w:r>
      <w:r w:rsidRPr="00975FA6">
        <w:rPr>
          <w:rFonts w:ascii="Calibri" w:hAnsi="Calibri" w:cs="Arial"/>
          <w:sz w:val="22"/>
          <w:szCs w:val="22"/>
          <w:lang w:val="en-US"/>
        </w:rPr>
        <w:t>e</w:t>
      </w:r>
      <w:r w:rsidRPr="00975FA6">
        <w:rPr>
          <w:rFonts w:ascii="Calibri" w:hAnsi="Calibri" w:cs="Arial"/>
          <w:sz w:val="22"/>
          <w:szCs w:val="22"/>
        </w:rPr>
        <w:t>-</w:t>
      </w:r>
      <w:r w:rsidRPr="00975FA6">
        <w:rPr>
          <w:rFonts w:ascii="Calibri" w:hAnsi="Calibri" w:cs="Arial"/>
          <w:sz w:val="22"/>
          <w:szCs w:val="22"/>
          <w:lang w:val="en-US"/>
        </w:rPr>
        <w:t>mail</w:t>
      </w:r>
      <w:r w:rsidRPr="00975FA6">
        <w:rPr>
          <w:rFonts w:ascii="Calibri" w:hAnsi="Calibri" w:cs="Arial"/>
          <w:sz w:val="22"/>
          <w:szCs w:val="22"/>
        </w:rPr>
        <w:t xml:space="preserve">): </w:t>
      </w:r>
      <w:hyperlink r:id="rId7" w:history="1">
        <w:r w:rsidRPr="00975FA6">
          <w:rPr>
            <w:rStyle w:val="Hyperlink"/>
            <w:rFonts w:ascii="Calibri" w:hAnsi="Calibri" w:cs="Arial"/>
            <w:sz w:val="22"/>
            <w:szCs w:val="22"/>
            <w:lang w:val="en-US"/>
          </w:rPr>
          <w:t>mail</w:t>
        </w:r>
        <w:r w:rsidRPr="00975FA6">
          <w:rPr>
            <w:rStyle w:val="Hyperlink"/>
            <w:rFonts w:ascii="Calibri" w:hAnsi="Calibri" w:cs="Arial"/>
            <w:sz w:val="22"/>
            <w:szCs w:val="22"/>
          </w:rPr>
          <w:t>@</w:t>
        </w:r>
        <w:r w:rsidRPr="00975FA6">
          <w:rPr>
            <w:rStyle w:val="Hyperlink"/>
            <w:rFonts w:ascii="Calibri" w:hAnsi="Calibri" w:cs="Arial"/>
            <w:sz w:val="22"/>
            <w:szCs w:val="22"/>
            <w:lang w:val="en-US"/>
          </w:rPr>
          <w:t>thess</w:t>
        </w:r>
        <w:r w:rsidRPr="00975FA6">
          <w:rPr>
            <w:rStyle w:val="Hyperlink"/>
            <w:rFonts w:ascii="Calibri" w:hAnsi="Calibri" w:cs="Arial"/>
            <w:sz w:val="22"/>
            <w:szCs w:val="22"/>
          </w:rPr>
          <w:t>.</w:t>
        </w:r>
        <w:r w:rsidRPr="00975FA6">
          <w:rPr>
            <w:rStyle w:val="Hyperlink"/>
            <w:rFonts w:ascii="Calibri" w:hAnsi="Calibri" w:cs="Arial"/>
            <w:sz w:val="22"/>
            <w:szCs w:val="22"/>
            <w:lang w:val="en-US"/>
          </w:rPr>
          <w:t>pde</w:t>
        </w:r>
        <w:r w:rsidRPr="00975FA6">
          <w:rPr>
            <w:rStyle w:val="Hyperlink"/>
            <w:rFonts w:ascii="Calibri" w:hAnsi="Calibri" w:cs="Arial"/>
            <w:sz w:val="22"/>
            <w:szCs w:val="22"/>
          </w:rPr>
          <w:t>.</w:t>
        </w:r>
        <w:r w:rsidRPr="00975FA6">
          <w:rPr>
            <w:rStyle w:val="Hyperlink"/>
            <w:rFonts w:ascii="Calibri" w:hAnsi="Calibri" w:cs="Arial"/>
            <w:sz w:val="22"/>
            <w:szCs w:val="22"/>
            <w:lang w:val="en-US"/>
          </w:rPr>
          <w:t>sch</w:t>
        </w:r>
        <w:r w:rsidRPr="00975FA6">
          <w:rPr>
            <w:rStyle w:val="Hyperlink"/>
            <w:rFonts w:ascii="Calibri" w:hAnsi="Calibri" w:cs="Arial"/>
            <w:sz w:val="22"/>
            <w:szCs w:val="22"/>
          </w:rPr>
          <w:t>.</w:t>
        </w:r>
        <w:r w:rsidRPr="00975FA6">
          <w:rPr>
            <w:rStyle w:val="Hyperlink"/>
            <w:rFonts w:ascii="Calibri" w:hAnsi="Calibri" w:cs="Arial"/>
            <w:sz w:val="22"/>
            <w:szCs w:val="22"/>
            <w:lang w:val="en-US"/>
          </w:rPr>
          <w:t>gr</w:t>
        </w:r>
      </w:hyperlink>
      <w:r w:rsidRPr="00975FA6">
        <w:rPr>
          <w:rFonts w:ascii="Calibri" w:hAnsi="Calibri" w:cs="Arial"/>
          <w:sz w:val="22"/>
          <w:szCs w:val="22"/>
        </w:rPr>
        <w:t xml:space="preserve"> ή με τηλεομοιοτυπία (</w:t>
      </w:r>
      <w:r w:rsidRPr="00975FA6">
        <w:rPr>
          <w:rFonts w:ascii="Calibri" w:hAnsi="Calibri" w:cs="Arial"/>
          <w:sz w:val="22"/>
          <w:szCs w:val="22"/>
          <w:lang w:val="en-US"/>
        </w:rPr>
        <w:t>FAX</w:t>
      </w:r>
      <w:r w:rsidRPr="00975FA6">
        <w:rPr>
          <w:rFonts w:ascii="Calibri" w:hAnsi="Calibri" w:cs="Arial"/>
          <w:sz w:val="22"/>
          <w:szCs w:val="22"/>
        </w:rPr>
        <w:t>) :2410539219 .</w:t>
      </w:r>
    </w:p>
    <w:p w:rsidR="000B3520" w:rsidRPr="00975FA6" w:rsidRDefault="000B3520" w:rsidP="00975FA6">
      <w:pPr>
        <w:autoSpaceDE w:val="0"/>
        <w:autoSpaceDN w:val="0"/>
        <w:adjustRightInd w:val="0"/>
        <w:spacing w:line="360" w:lineRule="auto"/>
        <w:ind w:left="-357"/>
        <w:jc w:val="both"/>
        <w:rPr>
          <w:rFonts w:ascii="Calibri" w:hAnsi="Calibri"/>
          <w:sz w:val="22"/>
          <w:szCs w:val="22"/>
          <w:lang w:eastAsia="en-US"/>
        </w:rPr>
      </w:pPr>
      <w:r w:rsidRPr="00975FA6">
        <w:rPr>
          <w:rFonts w:ascii="Calibri" w:hAnsi="Calibri" w:cs="Arial"/>
          <w:sz w:val="22"/>
          <w:szCs w:val="22"/>
        </w:rPr>
        <w:t>Επισυνάπτουμε σχετικό  πίνακα αναγκών για τη λειτουργία των ΚΕΣΥ Θεσσαλίας.</w:t>
      </w:r>
    </w:p>
    <w:p w:rsidR="000B3520" w:rsidRDefault="000B3520" w:rsidP="00975FA6">
      <w:pPr>
        <w:ind w:hanging="180"/>
        <w:jc w:val="center"/>
        <w:rPr>
          <w:rFonts w:ascii="Calibri" w:hAnsi="Calibri" w:cs="Arial"/>
        </w:rPr>
      </w:pPr>
    </w:p>
    <w:p w:rsidR="000B3520" w:rsidRPr="002219B5" w:rsidRDefault="000B3520" w:rsidP="002219B5">
      <w:pPr>
        <w:rPr>
          <w:rFonts w:ascii="Calibri" w:hAnsi="Calibri" w:cs="Arial"/>
        </w:rPr>
      </w:pPr>
    </w:p>
    <w:p w:rsidR="000B3520" w:rsidRDefault="000B3520" w:rsidP="002219B5">
      <w:pPr>
        <w:tabs>
          <w:tab w:val="left" w:pos="3615"/>
        </w:tabs>
        <w:rPr>
          <w:rFonts w:ascii="Calibri" w:hAnsi="Calibri" w:cs="Arial"/>
        </w:rPr>
      </w:pPr>
    </w:p>
    <w:p w:rsidR="000B3520" w:rsidRPr="002219B5" w:rsidRDefault="000B3520" w:rsidP="002219B5">
      <w:pPr>
        <w:rPr>
          <w:rFonts w:ascii="Calibri" w:hAnsi="Calibri" w:cs="Arial"/>
        </w:rPr>
      </w:pPr>
      <w:r>
        <w:rPr>
          <w:noProof/>
        </w:rPr>
        <w:pict>
          <v:shape id="_x0000_s1034" type="#_x0000_t202" style="position:absolute;margin-left:210.9pt;margin-top:32.3pt;width:214.5pt;height:95.85pt;z-index:251660800" stroked="f">
            <v:textbox style="mso-next-textbox:#_x0000_s1034">
              <w:txbxContent>
                <w:p w:rsidR="000B3520" w:rsidRPr="00387AEA" w:rsidRDefault="000B3520" w:rsidP="00786C0F">
                  <w:pPr>
                    <w:jc w:val="center"/>
                    <w:rPr>
                      <w:rFonts w:ascii="Calibri" w:hAnsi="Calibri" w:cs="Arial"/>
                      <w:b/>
                    </w:rPr>
                  </w:pPr>
                  <w:r w:rsidRPr="00387AEA">
                    <w:rPr>
                      <w:rFonts w:ascii="Calibri" w:hAnsi="Calibri" w:cs="Arial"/>
                      <w:b/>
                    </w:rPr>
                    <w:t>Ο Περιφερειακός Δ/ντής Α/θμιας &amp;</w:t>
                  </w:r>
                </w:p>
                <w:p w:rsidR="000B3520" w:rsidRPr="00387AEA" w:rsidRDefault="000B3520" w:rsidP="00786C0F">
                  <w:pPr>
                    <w:jc w:val="center"/>
                    <w:rPr>
                      <w:rFonts w:ascii="Calibri" w:hAnsi="Calibri" w:cs="Arial"/>
                      <w:b/>
                    </w:rPr>
                  </w:pPr>
                  <w:r w:rsidRPr="00387AEA">
                    <w:rPr>
                      <w:rFonts w:ascii="Calibri" w:hAnsi="Calibri" w:cs="Arial"/>
                      <w:b/>
                    </w:rPr>
                    <w:t>Β/θμιας Εκπ/σης Θεσσαλίας</w:t>
                  </w:r>
                </w:p>
                <w:p w:rsidR="000B3520" w:rsidRDefault="000B3520" w:rsidP="00786C0F">
                  <w:pPr>
                    <w:jc w:val="center"/>
                    <w:rPr>
                      <w:rFonts w:ascii="Calibri" w:hAnsi="Calibri" w:cs="Arial"/>
                      <w:b/>
                    </w:rPr>
                  </w:pPr>
                </w:p>
                <w:p w:rsidR="000B3520" w:rsidRPr="00387AEA" w:rsidRDefault="000B3520" w:rsidP="00786C0F">
                  <w:pPr>
                    <w:jc w:val="center"/>
                    <w:rPr>
                      <w:rFonts w:ascii="Calibri" w:hAnsi="Calibri" w:cs="Arial"/>
                      <w:b/>
                    </w:rPr>
                  </w:pPr>
                </w:p>
                <w:p w:rsidR="000B3520" w:rsidRPr="00387AEA" w:rsidRDefault="000B3520" w:rsidP="00786C0F">
                  <w:pPr>
                    <w:jc w:val="center"/>
                    <w:rPr>
                      <w:rFonts w:ascii="Calibri" w:hAnsi="Calibri" w:cs="Arial"/>
                      <w:b/>
                    </w:rPr>
                  </w:pPr>
                </w:p>
                <w:p w:rsidR="000B3520" w:rsidRPr="00387AEA" w:rsidRDefault="000B3520" w:rsidP="00786C0F">
                  <w:pPr>
                    <w:jc w:val="center"/>
                    <w:rPr>
                      <w:rFonts w:ascii="Calibri" w:hAnsi="Calibri" w:cs="Arial"/>
                      <w:b/>
                    </w:rPr>
                  </w:pPr>
                  <w:r w:rsidRPr="00387AEA">
                    <w:rPr>
                      <w:rFonts w:ascii="Calibri" w:hAnsi="Calibri" w:cs="Arial"/>
                      <w:b/>
                    </w:rPr>
                    <w:t>Δρ Γεώργιος Δοδοντσάκης</w:t>
                  </w:r>
                </w:p>
                <w:p w:rsidR="000B3520" w:rsidRPr="00387AEA" w:rsidRDefault="000B3520" w:rsidP="00786C0F">
                  <w:pPr>
                    <w:rPr>
                      <w:rFonts w:ascii="Calibri" w:hAnsi="Calibri"/>
                      <w:b/>
                      <w:sz w:val="22"/>
                      <w:szCs w:val="22"/>
                    </w:rPr>
                  </w:pPr>
                </w:p>
              </w:txbxContent>
            </v:textbox>
          </v:shape>
        </w:pict>
      </w:r>
    </w:p>
    <w:sectPr w:rsidR="000B3520" w:rsidRPr="002219B5" w:rsidSect="00975FA6">
      <w:pgSz w:w="11906" w:h="16838" w:code="9"/>
      <w:pgMar w:top="719" w:right="1286" w:bottom="1258" w:left="873" w:header="709" w:footer="709" w:gutter="567"/>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41C4C"/>
    <w:multiLevelType w:val="hybridMultilevel"/>
    <w:tmpl w:val="AA44659A"/>
    <w:name w:val="WW8Num1"/>
    <w:lvl w:ilvl="0" w:tplc="67CC8A5A">
      <w:start w:val="1"/>
      <w:numFmt w:val="decimal"/>
      <w:lvlText w:val="%1."/>
      <w:lvlJc w:val="left"/>
      <w:pPr>
        <w:tabs>
          <w:tab w:val="num" w:pos="644"/>
        </w:tabs>
        <w:ind w:left="644" w:hanging="360"/>
      </w:pPr>
      <w:rPr>
        <w:rFonts w:cs="Times New Roman" w:hint="default"/>
        <w:b w:val="0"/>
        <w:sz w:val="22"/>
        <w:szCs w:val="22"/>
      </w:rPr>
    </w:lvl>
    <w:lvl w:ilvl="1" w:tplc="1B40BB20" w:tentative="1">
      <w:start w:val="1"/>
      <w:numFmt w:val="lowerLetter"/>
      <w:lvlText w:val="%2."/>
      <w:lvlJc w:val="left"/>
      <w:pPr>
        <w:tabs>
          <w:tab w:val="num" w:pos="1364"/>
        </w:tabs>
        <w:ind w:left="1364" w:hanging="360"/>
      </w:pPr>
      <w:rPr>
        <w:rFonts w:cs="Times New Roman"/>
      </w:rPr>
    </w:lvl>
    <w:lvl w:ilvl="2" w:tplc="488C979C" w:tentative="1">
      <w:start w:val="1"/>
      <w:numFmt w:val="lowerRoman"/>
      <w:lvlText w:val="%3."/>
      <w:lvlJc w:val="right"/>
      <w:pPr>
        <w:tabs>
          <w:tab w:val="num" w:pos="2084"/>
        </w:tabs>
        <w:ind w:left="2084" w:hanging="180"/>
      </w:pPr>
      <w:rPr>
        <w:rFonts w:cs="Times New Roman"/>
      </w:rPr>
    </w:lvl>
    <w:lvl w:ilvl="3" w:tplc="D4BE1368" w:tentative="1">
      <w:start w:val="1"/>
      <w:numFmt w:val="decimal"/>
      <w:lvlText w:val="%4."/>
      <w:lvlJc w:val="left"/>
      <w:pPr>
        <w:tabs>
          <w:tab w:val="num" w:pos="2804"/>
        </w:tabs>
        <w:ind w:left="2804" w:hanging="360"/>
      </w:pPr>
      <w:rPr>
        <w:rFonts w:cs="Times New Roman"/>
      </w:rPr>
    </w:lvl>
    <w:lvl w:ilvl="4" w:tplc="C8FE53F4" w:tentative="1">
      <w:start w:val="1"/>
      <w:numFmt w:val="lowerLetter"/>
      <w:lvlText w:val="%5."/>
      <w:lvlJc w:val="left"/>
      <w:pPr>
        <w:tabs>
          <w:tab w:val="num" w:pos="3524"/>
        </w:tabs>
        <w:ind w:left="3524" w:hanging="360"/>
      </w:pPr>
      <w:rPr>
        <w:rFonts w:cs="Times New Roman"/>
      </w:rPr>
    </w:lvl>
    <w:lvl w:ilvl="5" w:tplc="4E7A2E3A" w:tentative="1">
      <w:start w:val="1"/>
      <w:numFmt w:val="lowerRoman"/>
      <w:lvlText w:val="%6."/>
      <w:lvlJc w:val="right"/>
      <w:pPr>
        <w:tabs>
          <w:tab w:val="num" w:pos="4244"/>
        </w:tabs>
        <w:ind w:left="4244" w:hanging="180"/>
      </w:pPr>
      <w:rPr>
        <w:rFonts w:cs="Times New Roman"/>
      </w:rPr>
    </w:lvl>
    <w:lvl w:ilvl="6" w:tplc="C8CA7ECE" w:tentative="1">
      <w:start w:val="1"/>
      <w:numFmt w:val="decimal"/>
      <w:lvlText w:val="%7."/>
      <w:lvlJc w:val="left"/>
      <w:pPr>
        <w:tabs>
          <w:tab w:val="num" w:pos="4964"/>
        </w:tabs>
        <w:ind w:left="4964" w:hanging="360"/>
      </w:pPr>
      <w:rPr>
        <w:rFonts w:cs="Times New Roman"/>
      </w:rPr>
    </w:lvl>
    <w:lvl w:ilvl="7" w:tplc="40B6F8C0" w:tentative="1">
      <w:start w:val="1"/>
      <w:numFmt w:val="lowerLetter"/>
      <w:lvlText w:val="%8."/>
      <w:lvlJc w:val="left"/>
      <w:pPr>
        <w:tabs>
          <w:tab w:val="num" w:pos="5684"/>
        </w:tabs>
        <w:ind w:left="5684" w:hanging="360"/>
      </w:pPr>
      <w:rPr>
        <w:rFonts w:cs="Times New Roman"/>
      </w:rPr>
    </w:lvl>
    <w:lvl w:ilvl="8" w:tplc="83DC34C0" w:tentative="1">
      <w:start w:val="1"/>
      <w:numFmt w:val="lowerRoman"/>
      <w:lvlText w:val="%9."/>
      <w:lvlJc w:val="right"/>
      <w:pPr>
        <w:tabs>
          <w:tab w:val="num" w:pos="6404"/>
        </w:tabs>
        <w:ind w:left="6404" w:hanging="180"/>
      </w:pPr>
      <w:rPr>
        <w:rFonts w:cs="Times New Roman"/>
      </w:rPr>
    </w:lvl>
  </w:abstractNum>
  <w:abstractNum w:abstractNumId="1">
    <w:nsid w:val="22D34151"/>
    <w:multiLevelType w:val="hybridMultilevel"/>
    <w:tmpl w:val="858CE408"/>
    <w:lvl w:ilvl="0" w:tplc="376C9E66">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295D02F1"/>
    <w:multiLevelType w:val="hybridMultilevel"/>
    <w:tmpl w:val="E9B44E46"/>
    <w:lvl w:ilvl="0" w:tplc="6196490A">
      <w:start w:val="1"/>
      <w:numFmt w:val="decimal"/>
      <w:lvlText w:val="%1."/>
      <w:lvlJc w:val="left"/>
      <w:pPr>
        <w:ind w:left="720" w:hanging="360"/>
      </w:pPr>
      <w:rPr>
        <w:rFonts w:cs="Times New Roman"/>
        <w:b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30E32B06"/>
    <w:multiLevelType w:val="hybridMultilevel"/>
    <w:tmpl w:val="6E9A95A4"/>
    <w:lvl w:ilvl="0" w:tplc="04080011">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428E0A92"/>
    <w:multiLevelType w:val="multilevel"/>
    <w:tmpl w:val="F46A51E0"/>
    <w:lvl w:ilvl="0">
      <w:start w:val="1"/>
      <w:numFmt w:val="decimal"/>
      <w:lvlText w:val="%1)"/>
      <w:lvlJc w:val="left"/>
      <w:pPr>
        <w:tabs>
          <w:tab w:val="num" w:pos="360"/>
        </w:tabs>
        <w:ind w:left="360" w:hanging="360"/>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45AC24F3"/>
    <w:multiLevelType w:val="hybridMultilevel"/>
    <w:tmpl w:val="58423DEA"/>
    <w:lvl w:ilvl="0" w:tplc="0408000F">
      <w:start w:val="1"/>
      <w:numFmt w:val="decimal"/>
      <w:lvlText w:val="%1."/>
      <w:lvlJc w:val="left"/>
      <w:pPr>
        <w:tabs>
          <w:tab w:val="num" w:pos="502"/>
        </w:tabs>
        <w:ind w:left="502" w:hanging="360"/>
      </w:pPr>
      <w:rPr>
        <w:rFonts w:cs="Times New Roman"/>
      </w:rPr>
    </w:lvl>
    <w:lvl w:ilvl="1" w:tplc="04080019" w:tentative="1">
      <w:start w:val="1"/>
      <w:numFmt w:val="lowerLetter"/>
      <w:lvlText w:val="%2."/>
      <w:lvlJc w:val="left"/>
      <w:pPr>
        <w:tabs>
          <w:tab w:val="num" w:pos="1222"/>
        </w:tabs>
        <w:ind w:left="1222" w:hanging="360"/>
      </w:pPr>
      <w:rPr>
        <w:rFonts w:cs="Times New Roman"/>
      </w:rPr>
    </w:lvl>
    <w:lvl w:ilvl="2" w:tplc="0408001B" w:tentative="1">
      <w:start w:val="1"/>
      <w:numFmt w:val="lowerRoman"/>
      <w:lvlText w:val="%3."/>
      <w:lvlJc w:val="right"/>
      <w:pPr>
        <w:tabs>
          <w:tab w:val="num" w:pos="1942"/>
        </w:tabs>
        <w:ind w:left="1942" w:hanging="180"/>
      </w:pPr>
      <w:rPr>
        <w:rFonts w:cs="Times New Roman"/>
      </w:rPr>
    </w:lvl>
    <w:lvl w:ilvl="3" w:tplc="0408000F" w:tentative="1">
      <w:start w:val="1"/>
      <w:numFmt w:val="decimal"/>
      <w:lvlText w:val="%4."/>
      <w:lvlJc w:val="left"/>
      <w:pPr>
        <w:tabs>
          <w:tab w:val="num" w:pos="2662"/>
        </w:tabs>
        <w:ind w:left="2662" w:hanging="360"/>
      </w:pPr>
      <w:rPr>
        <w:rFonts w:cs="Times New Roman"/>
      </w:rPr>
    </w:lvl>
    <w:lvl w:ilvl="4" w:tplc="04080019" w:tentative="1">
      <w:start w:val="1"/>
      <w:numFmt w:val="lowerLetter"/>
      <w:lvlText w:val="%5."/>
      <w:lvlJc w:val="left"/>
      <w:pPr>
        <w:tabs>
          <w:tab w:val="num" w:pos="3382"/>
        </w:tabs>
        <w:ind w:left="3382" w:hanging="360"/>
      </w:pPr>
      <w:rPr>
        <w:rFonts w:cs="Times New Roman"/>
      </w:rPr>
    </w:lvl>
    <w:lvl w:ilvl="5" w:tplc="0408001B" w:tentative="1">
      <w:start w:val="1"/>
      <w:numFmt w:val="lowerRoman"/>
      <w:lvlText w:val="%6."/>
      <w:lvlJc w:val="right"/>
      <w:pPr>
        <w:tabs>
          <w:tab w:val="num" w:pos="4102"/>
        </w:tabs>
        <w:ind w:left="4102" w:hanging="180"/>
      </w:pPr>
      <w:rPr>
        <w:rFonts w:cs="Times New Roman"/>
      </w:rPr>
    </w:lvl>
    <w:lvl w:ilvl="6" w:tplc="0408000F" w:tentative="1">
      <w:start w:val="1"/>
      <w:numFmt w:val="decimal"/>
      <w:lvlText w:val="%7."/>
      <w:lvlJc w:val="left"/>
      <w:pPr>
        <w:tabs>
          <w:tab w:val="num" w:pos="4822"/>
        </w:tabs>
        <w:ind w:left="4822" w:hanging="360"/>
      </w:pPr>
      <w:rPr>
        <w:rFonts w:cs="Times New Roman"/>
      </w:rPr>
    </w:lvl>
    <w:lvl w:ilvl="7" w:tplc="04080019" w:tentative="1">
      <w:start w:val="1"/>
      <w:numFmt w:val="lowerLetter"/>
      <w:lvlText w:val="%8."/>
      <w:lvlJc w:val="left"/>
      <w:pPr>
        <w:tabs>
          <w:tab w:val="num" w:pos="5542"/>
        </w:tabs>
        <w:ind w:left="5542" w:hanging="360"/>
      </w:pPr>
      <w:rPr>
        <w:rFonts w:cs="Times New Roman"/>
      </w:rPr>
    </w:lvl>
    <w:lvl w:ilvl="8" w:tplc="0408001B" w:tentative="1">
      <w:start w:val="1"/>
      <w:numFmt w:val="lowerRoman"/>
      <w:lvlText w:val="%9."/>
      <w:lvlJc w:val="right"/>
      <w:pPr>
        <w:tabs>
          <w:tab w:val="num" w:pos="6262"/>
        </w:tabs>
        <w:ind w:left="6262" w:hanging="180"/>
      </w:pPr>
      <w:rPr>
        <w:rFonts w:cs="Times New Roman"/>
      </w:rPr>
    </w:lvl>
  </w:abstractNum>
  <w:abstractNum w:abstractNumId="6">
    <w:nsid w:val="54870B77"/>
    <w:multiLevelType w:val="hybridMultilevel"/>
    <w:tmpl w:val="2E1EB54A"/>
    <w:lvl w:ilvl="0" w:tplc="FFFFFFFF">
      <w:start w:val="1"/>
      <w:numFmt w:val="decimal"/>
      <w:lvlText w:val="%1."/>
      <w:lvlJc w:val="left"/>
      <w:pPr>
        <w:tabs>
          <w:tab w:val="num" w:pos="720"/>
        </w:tabs>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7">
    <w:nsid w:val="54EC172B"/>
    <w:multiLevelType w:val="hybridMultilevel"/>
    <w:tmpl w:val="E52EC86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nsid w:val="5B180072"/>
    <w:multiLevelType w:val="hybridMultilevel"/>
    <w:tmpl w:val="9C562B76"/>
    <w:lvl w:ilvl="0" w:tplc="0408000F">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9">
    <w:nsid w:val="6816625C"/>
    <w:multiLevelType w:val="singleLevel"/>
    <w:tmpl w:val="0408000F"/>
    <w:lvl w:ilvl="0">
      <w:start w:val="1"/>
      <w:numFmt w:val="decimal"/>
      <w:lvlText w:val="%1."/>
      <w:lvlJc w:val="left"/>
      <w:pPr>
        <w:tabs>
          <w:tab w:val="num" w:pos="360"/>
        </w:tabs>
        <w:ind w:left="360" w:hanging="360"/>
      </w:pPr>
      <w:rPr>
        <w:rFonts w:cs="Times New Roman"/>
      </w:rPr>
    </w:lvl>
  </w:abstractNum>
  <w:abstractNum w:abstractNumId="10">
    <w:nsid w:val="68FD0493"/>
    <w:multiLevelType w:val="hybridMultilevel"/>
    <w:tmpl w:val="57BC55EE"/>
    <w:lvl w:ilvl="0" w:tplc="02BC6392">
      <w:start w:val="1"/>
      <w:numFmt w:val="bullet"/>
      <w:lvlText w:val=""/>
      <w:lvlJc w:val="left"/>
      <w:pPr>
        <w:tabs>
          <w:tab w:val="num" w:pos="360"/>
        </w:tabs>
        <w:ind w:left="360" w:hanging="360"/>
      </w:pPr>
      <w:rPr>
        <w:rFonts w:ascii="Symbol" w:hAnsi="Symbol" w:hint="default"/>
      </w:rPr>
    </w:lvl>
    <w:lvl w:ilvl="1" w:tplc="4A446AC8" w:tentative="1">
      <w:start w:val="1"/>
      <w:numFmt w:val="bullet"/>
      <w:lvlText w:val="o"/>
      <w:lvlJc w:val="left"/>
      <w:pPr>
        <w:tabs>
          <w:tab w:val="num" w:pos="1080"/>
        </w:tabs>
        <w:ind w:left="1080" w:hanging="360"/>
      </w:pPr>
      <w:rPr>
        <w:rFonts w:ascii="Courier New" w:hAnsi="Courier New" w:hint="default"/>
      </w:rPr>
    </w:lvl>
    <w:lvl w:ilvl="2" w:tplc="114E1EEE" w:tentative="1">
      <w:start w:val="1"/>
      <w:numFmt w:val="bullet"/>
      <w:lvlText w:val=""/>
      <w:lvlJc w:val="left"/>
      <w:pPr>
        <w:tabs>
          <w:tab w:val="num" w:pos="1800"/>
        </w:tabs>
        <w:ind w:left="1800" w:hanging="360"/>
      </w:pPr>
      <w:rPr>
        <w:rFonts w:ascii="Wingdings" w:hAnsi="Wingdings" w:hint="default"/>
      </w:rPr>
    </w:lvl>
    <w:lvl w:ilvl="3" w:tplc="0ECAD85C" w:tentative="1">
      <w:start w:val="1"/>
      <w:numFmt w:val="bullet"/>
      <w:lvlText w:val=""/>
      <w:lvlJc w:val="left"/>
      <w:pPr>
        <w:tabs>
          <w:tab w:val="num" w:pos="2520"/>
        </w:tabs>
        <w:ind w:left="2520" w:hanging="360"/>
      </w:pPr>
      <w:rPr>
        <w:rFonts w:ascii="Symbol" w:hAnsi="Symbol" w:hint="default"/>
      </w:rPr>
    </w:lvl>
    <w:lvl w:ilvl="4" w:tplc="D2F20D08" w:tentative="1">
      <w:start w:val="1"/>
      <w:numFmt w:val="bullet"/>
      <w:lvlText w:val="o"/>
      <w:lvlJc w:val="left"/>
      <w:pPr>
        <w:tabs>
          <w:tab w:val="num" w:pos="3240"/>
        </w:tabs>
        <w:ind w:left="3240" w:hanging="360"/>
      </w:pPr>
      <w:rPr>
        <w:rFonts w:ascii="Courier New" w:hAnsi="Courier New" w:hint="default"/>
      </w:rPr>
    </w:lvl>
    <w:lvl w:ilvl="5" w:tplc="2B7A4398" w:tentative="1">
      <w:start w:val="1"/>
      <w:numFmt w:val="bullet"/>
      <w:lvlText w:val=""/>
      <w:lvlJc w:val="left"/>
      <w:pPr>
        <w:tabs>
          <w:tab w:val="num" w:pos="3960"/>
        </w:tabs>
        <w:ind w:left="3960" w:hanging="360"/>
      </w:pPr>
      <w:rPr>
        <w:rFonts w:ascii="Wingdings" w:hAnsi="Wingdings" w:hint="default"/>
      </w:rPr>
    </w:lvl>
    <w:lvl w:ilvl="6" w:tplc="8BC46CB6" w:tentative="1">
      <w:start w:val="1"/>
      <w:numFmt w:val="bullet"/>
      <w:lvlText w:val=""/>
      <w:lvlJc w:val="left"/>
      <w:pPr>
        <w:tabs>
          <w:tab w:val="num" w:pos="4680"/>
        </w:tabs>
        <w:ind w:left="4680" w:hanging="360"/>
      </w:pPr>
      <w:rPr>
        <w:rFonts w:ascii="Symbol" w:hAnsi="Symbol" w:hint="default"/>
      </w:rPr>
    </w:lvl>
    <w:lvl w:ilvl="7" w:tplc="FA3693F6" w:tentative="1">
      <w:start w:val="1"/>
      <w:numFmt w:val="bullet"/>
      <w:lvlText w:val="o"/>
      <w:lvlJc w:val="left"/>
      <w:pPr>
        <w:tabs>
          <w:tab w:val="num" w:pos="5400"/>
        </w:tabs>
        <w:ind w:left="5400" w:hanging="360"/>
      </w:pPr>
      <w:rPr>
        <w:rFonts w:ascii="Courier New" w:hAnsi="Courier New" w:hint="default"/>
      </w:rPr>
    </w:lvl>
    <w:lvl w:ilvl="8" w:tplc="BEC65A82" w:tentative="1">
      <w:start w:val="1"/>
      <w:numFmt w:val="bullet"/>
      <w:lvlText w:val=""/>
      <w:lvlJc w:val="left"/>
      <w:pPr>
        <w:tabs>
          <w:tab w:val="num" w:pos="6120"/>
        </w:tabs>
        <w:ind w:left="6120" w:hanging="360"/>
      </w:pPr>
      <w:rPr>
        <w:rFonts w:ascii="Wingdings" w:hAnsi="Wingdings" w:hint="default"/>
      </w:rPr>
    </w:lvl>
  </w:abstractNum>
  <w:abstractNum w:abstractNumId="11">
    <w:nsid w:val="741A5346"/>
    <w:multiLevelType w:val="hybridMultilevel"/>
    <w:tmpl w:val="F516E5D6"/>
    <w:lvl w:ilvl="0" w:tplc="04080001">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D016873"/>
    <w:multiLevelType w:val="hybridMultilevel"/>
    <w:tmpl w:val="648E12F2"/>
    <w:lvl w:ilvl="0" w:tplc="0408000F">
      <w:start w:val="1"/>
      <w:numFmt w:val="decimal"/>
      <w:lvlText w:val="%1."/>
      <w:lvlJc w:val="left"/>
      <w:pPr>
        <w:tabs>
          <w:tab w:val="num" w:pos="360"/>
        </w:tabs>
        <w:ind w:left="360" w:hanging="360"/>
      </w:pPr>
      <w:rPr>
        <w:rFonts w:cs="Times New Roman" w:hint="default"/>
        <w:sz w:val="24"/>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6"/>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9"/>
    <w:lvlOverride w:ilvl="0">
      <w:startOverride w:val="1"/>
    </w:lvlOverride>
  </w:num>
  <w:num w:numId="10">
    <w:abstractNumId w:val="1"/>
  </w:num>
  <w:num w:numId="11">
    <w:abstractNumId w:val="8"/>
  </w:num>
  <w:num w:numId="12">
    <w:abstractNumId w:val="2"/>
  </w:num>
  <w:num w:numId="13">
    <w:abstractNumId w:val="7"/>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7DE4"/>
    <w:rsid w:val="00006D16"/>
    <w:rsid w:val="00007269"/>
    <w:rsid w:val="000142E6"/>
    <w:rsid w:val="00014E53"/>
    <w:rsid w:val="00026FB4"/>
    <w:rsid w:val="0003748C"/>
    <w:rsid w:val="000461D1"/>
    <w:rsid w:val="000574C4"/>
    <w:rsid w:val="00061519"/>
    <w:rsid w:val="0006303F"/>
    <w:rsid w:val="00094964"/>
    <w:rsid w:val="000A5F20"/>
    <w:rsid w:val="000B1E76"/>
    <w:rsid w:val="000B2882"/>
    <w:rsid w:val="000B3520"/>
    <w:rsid w:val="000C2000"/>
    <w:rsid w:val="000D5329"/>
    <w:rsid w:val="000E0D23"/>
    <w:rsid w:val="000E0EFA"/>
    <w:rsid w:val="000E35FE"/>
    <w:rsid w:val="000F17A6"/>
    <w:rsid w:val="000F3824"/>
    <w:rsid w:val="000F60F5"/>
    <w:rsid w:val="00102EB4"/>
    <w:rsid w:val="0011334F"/>
    <w:rsid w:val="0013213A"/>
    <w:rsid w:val="00136047"/>
    <w:rsid w:val="00140489"/>
    <w:rsid w:val="001417B6"/>
    <w:rsid w:val="001532C8"/>
    <w:rsid w:val="00161825"/>
    <w:rsid w:val="00166762"/>
    <w:rsid w:val="00167632"/>
    <w:rsid w:val="00184DF7"/>
    <w:rsid w:val="00185132"/>
    <w:rsid w:val="00190242"/>
    <w:rsid w:val="001A00A7"/>
    <w:rsid w:val="001A22D9"/>
    <w:rsid w:val="001A2B06"/>
    <w:rsid w:val="001A40F8"/>
    <w:rsid w:val="001A4F16"/>
    <w:rsid w:val="001A6399"/>
    <w:rsid w:val="001B30A5"/>
    <w:rsid w:val="001E08B5"/>
    <w:rsid w:val="001E08F5"/>
    <w:rsid w:val="001E6D5A"/>
    <w:rsid w:val="001F05C0"/>
    <w:rsid w:val="001F3148"/>
    <w:rsid w:val="001F6FB0"/>
    <w:rsid w:val="00204C4C"/>
    <w:rsid w:val="00206C3F"/>
    <w:rsid w:val="00214604"/>
    <w:rsid w:val="00221968"/>
    <w:rsid w:val="002219B5"/>
    <w:rsid w:val="00232ED4"/>
    <w:rsid w:val="00234985"/>
    <w:rsid w:val="00235CE2"/>
    <w:rsid w:val="00237BB3"/>
    <w:rsid w:val="0024220D"/>
    <w:rsid w:val="002466A7"/>
    <w:rsid w:val="002515D6"/>
    <w:rsid w:val="0025730F"/>
    <w:rsid w:val="00262B9C"/>
    <w:rsid w:val="00285533"/>
    <w:rsid w:val="002903F5"/>
    <w:rsid w:val="00294688"/>
    <w:rsid w:val="002A4018"/>
    <w:rsid w:val="002A74F0"/>
    <w:rsid w:val="002B7036"/>
    <w:rsid w:val="002D4E60"/>
    <w:rsid w:val="002E623C"/>
    <w:rsid w:val="002E6D40"/>
    <w:rsid w:val="002F1259"/>
    <w:rsid w:val="002F125F"/>
    <w:rsid w:val="002F59E0"/>
    <w:rsid w:val="0031746F"/>
    <w:rsid w:val="003225EE"/>
    <w:rsid w:val="00331183"/>
    <w:rsid w:val="00341972"/>
    <w:rsid w:val="00350DA5"/>
    <w:rsid w:val="003602F4"/>
    <w:rsid w:val="0036309D"/>
    <w:rsid w:val="00372F7B"/>
    <w:rsid w:val="00373716"/>
    <w:rsid w:val="0038274B"/>
    <w:rsid w:val="00385A9F"/>
    <w:rsid w:val="00387AEA"/>
    <w:rsid w:val="00396DEF"/>
    <w:rsid w:val="00397E14"/>
    <w:rsid w:val="003A37A4"/>
    <w:rsid w:val="003A48CE"/>
    <w:rsid w:val="003A6D77"/>
    <w:rsid w:val="003B005C"/>
    <w:rsid w:val="003B142D"/>
    <w:rsid w:val="003B297F"/>
    <w:rsid w:val="003C1F69"/>
    <w:rsid w:val="003C5C9C"/>
    <w:rsid w:val="003D459B"/>
    <w:rsid w:val="003D6FDF"/>
    <w:rsid w:val="003E485F"/>
    <w:rsid w:val="003E4F6F"/>
    <w:rsid w:val="003E6D97"/>
    <w:rsid w:val="003F1BEC"/>
    <w:rsid w:val="003F365F"/>
    <w:rsid w:val="0040109F"/>
    <w:rsid w:val="00406785"/>
    <w:rsid w:val="00411AB6"/>
    <w:rsid w:val="00424B29"/>
    <w:rsid w:val="004278C2"/>
    <w:rsid w:val="004366A8"/>
    <w:rsid w:val="00447E4F"/>
    <w:rsid w:val="0045069B"/>
    <w:rsid w:val="004538B0"/>
    <w:rsid w:val="00457CFC"/>
    <w:rsid w:val="004857EE"/>
    <w:rsid w:val="0049043F"/>
    <w:rsid w:val="004A297C"/>
    <w:rsid w:val="004B1818"/>
    <w:rsid w:val="004B27A6"/>
    <w:rsid w:val="004B3AEB"/>
    <w:rsid w:val="004B63C7"/>
    <w:rsid w:val="004C309A"/>
    <w:rsid w:val="004C600E"/>
    <w:rsid w:val="004D0192"/>
    <w:rsid w:val="004D1F65"/>
    <w:rsid w:val="004D2633"/>
    <w:rsid w:val="004D39B9"/>
    <w:rsid w:val="004D47A9"/>
    <w:rsid w:val="004E3C43"/>
    <w:rsid w:val="004F0D3B"/>
    <w:rsid w:val="004F6ACC"/>
    <w:rsid w:val="0051054E"/>
    <w:rsid w:val="00512F46"/>
    <w:rsid w:val="0051440B"/>
    <w:rsid w:val="005146A3"/>
    <w:rsid w:val="005243B8"/>
    <w:rsid w:val="00544855"/>
    <w:rsid w:val="00564478"/>
    <w:rsid w:val="0058280C"/>
    <w:rsid w:val="005914E3"/>
    <w:rsid w:val="0059355A"/>
    <w:rsid w:val="005A113A"/>
    <w:rsid w:val="005A7C0E"/>
    <w:rsid w:val="005B42F2"/>
    <w:rsid w:val="005B4E91"/>
    <w:rsid w:val="005B69DE"/>
    <w:rsid w:val="005B6C54"/>
    <w:rsid w:val="005C66A8"/>
    <w:rsid w:val="005C6815"/>
    <w:rsid w:val="005D27DB"/>
    <w:rsid w:val="005D4044"/>
    <w:rsid w:val="005D4BC5"/>
    <w:rsid w:val="005E1672"/>
    <w:rsid w:val="005E7F30"/>
    <w:rsid w:val="005F03DA"/>
    <w:rsid w:val="005F4449"/>
    <w:rsid w:val="005F46F9"/>
    <w:rsid w:val="005F7E5A"/>
    <w:rsid w:val="00600628"/>
    <w:rsid w:val="0060109A"/>
    <w:rsid w:val="00602FE3"/>
    <w:rsid w:val="00605970"/>
    <w:rsid w:val="006067FB"/>
    <w:rsid w:val="00613061"/>
    <w:rsid w:val="0062727C"/>
    <w:rsid w:val="00631361"/>
    <w:rsid w:val="00642070"/>
    <w:rsid w:val="00646F5E"/>
    <w:rsid w:val="006652C4"/>
    <w:rsid w:val="00680A9D"/>
    <w:rsid w:val="006926CF"/>
    <w:rsid w:val="00694C6D"/>
    <w:rsid w:val="006A31F2"/>
    <w:rsid w:val="006A53DB"/>
    <w:rsid w:val="006B0AC7"/>
    <w:rsid w:val="006D396D"/>
    <w:rsid w:val="006D637A"/>
    <w:rsid w:val="006D70C6"/>
    <w:rsid w:val="00703F87"/>
    <w:rsid w:val="0071142D"/>
    <w:rsid w:val="00711DC5"/>
    <w:rsid w:val="007207B3"/>
    <w:rsid w:val="007209FC"/>
    <w:rsid w:val="00722A7C"/>
    <w:rsid w:val="00732DA6"/>
    <w:rsid w:val="00750351"/>
    <w:rsid w:val="00750D90"/>
    <w:rsid w:val="00751092"/>
    <w:rsid w:val="00751E84"/>
    <w:rsid w:val="00757D4F"/>
    <w:rsid w:val="00763373"/>
    <w:rsid w:val="0077094D"/>
    <w:rsid w:val="00786B9C"/>
    <w:rsid w:val="00786C0F"/>
    <w:rsid w:val="007909BC"/>
    <w:rsid w:val="00794D31"/>
    <w:rsid w:val="007A136A"/>
    <w:rsid w:val="007A4FAE"/>
    <w:rsid w:val="007A7562"/>
    <w:rsid w:val="007B714E"/>
    <w:rsid w:val="007B7EE1"/>
    <w:rsid w:val="007C11F1"/>
    <w:rsid w:val="007C7830"/>
    <w:rsid w:val="007D2D37"/>
    <w:rsid w:val="007D5290"/>
    <w:rsid w:val="007D64F9"/>
    <w:rsid w:val="007E2803"/>
    <w:rsid w:val="007F1862"/>
    <w:rsid w:val="00801F59"/>
    <w:rsid w:val="008306DF"/>
    <w:rsid w:val="008310AF"/>
    <w:rsid w:val="0084091F"/>
    <w:rsid w:val="00842DA3"/>
    <w:rsid w:val="00843769"/>
    <w:rsid w:val="00843968"/>
    <w:rsid w:val="00844A69"/>
    <w:rsid w:val="00851DB9"/>
    <w:rsid w:val="00852968"/>
    <w:rsid w:val="008532DF"/>
    <w:rsid w:val="00865208"/>
    <w:rsid w:val="00871840"/>
    <w:rsid w:val="008726B8"/>
    <w:rsid w:val="00874DED"/>
    <w:rsid w:val="00887041"/>
    <w:rsid w:val="00890E26"/>
    <w:rsid w:val="00891019"/>
    <w:rsid w:val="008A35D9"/>
    <w:rsid w:val="008A4C7C"/>
    <w:rsid w:val="008A5885"/>
    <w:rsid w:val="008A731B"/>
    <w:rsid w:val="008B675D"/>
    <w:rsid w:val="008C3060"/>
    <w:rsid w:val="008C32E0"/>
    <w:rsid w:val="008C343A"/>
    <w:rsid w:val="008C6E97"/>
    <w:rsid w:val="008F3F48"/>
    <w:rsid w:val="00901113"/>
    <w:rsid w:val="009034ED"/>
    <w:rsid w:val="0091297E"/>
    <w:rsid w:val="00912DDB"/>
    <w:rsid w:val="00921C6B"/>
    <w:rsid w:val="009242CE"/>
    <w:rsid w:val="00924ECD"/>
    <w:rsid w:val="00954598"/>
    <w:rsid w:val="009668BA"/>
    <w:rsid w:val="0097134F"/>
    <w:rsid w:val="009746B7"/>
    <w:rsid w:val="00975FA6"/>
    <w:rsid w:val="009879F4"/>
    <w:rsid w:val="00990372"/>
    <w:rsid w:val="00992BF1"/>
    <w:rsid w:val="009B0231"/>
    <w:rsid w:val="009B07CD"/>
    <w:rsid w:val="009B20BF"/>
    <w:rsid w:val="009B4ECD"/>
    <w:rsid w:val="009B55B2"/>
    <w:rsid w:val="009B6331"/>
    <w:rsid w:val="009C77B0"/>
    <w:rsid w:val="009D3508"/>
    <w:rsid w:val="009D36A8"/>
    <w:rsid w:val="009E0EED"/>
    <w:rsid w:val="009E2CCC"/>
    <w:rsid w:val="009F5EA0"/>
    <w:rsid w:val="00A108B9"/>
    <w:rsid w:val="00A14FE6"/>
    <w:rsid w:val="00A2380F"/>
    <w:rsid w:val="00A2677C"/>
    <w:rsid w:val="00A33E54"/>
    <w:rsid w:val="00A36773"/>
    <w:rsid w:val="00A6249A"/>
    <w:rsid w:val="00A808B2"/>
    <w:rsid w:val="00A84A57"/>
    <w:rsid w:val="00AB3235"/>
    <w:rsid w:val="00AC4368"/>
    <w:rsid w:val="00AC4E29"/>
    <w:rsid w:val="00AF406A"/>
    <w:rsid w:val="00B01B7D"/>
    <w:rsid w:val="00B049F1"/>
    <w:rsid w:val="00B11E4D"/>
    <w:rsid w:val="00B20346"/>
    <w:rsid w:val="00B21D9A"/>
    <w:rsid w:val="00B432DE"/>
    <w:rsid w:val="00B611DF"/>
    <w:rsid w:val="00B653F4"/>
    <w:rsid w:val="00B717C5"/>
    <w:rsid w:val="00B75CA8"/>
    <w:rsid w:val="00B8568D"/>
    <w:rsid w:val="00B863F4"/>
    <w:rsid w:val="00B96256"/>
    <w:rsid w:val="00B97406"/>
    <w:rsid w:val="00BA2251"/>
    <w:rsid w:val="00BA2F4C"/>
    <w:rsid w:val="00BA485F"/>
    <w:rsid w:val="00BA6C6E"/>
    <w:rsid w:val="00BB183D"/>
    <w:rsid w:val="00BB6BF8"/>
    <w:rsid w:val="00BC1735"/>
    <w:rsid w:val="00BD681A"/>
    <w:rsid w:val="00C01C70"/>
    <w:rsid w:val="00C05789"/>
    <w:rsid w:val="00C122D7"/>
    <w:rsid w:val="00C12450"/>
    <w:rsid w:val="00C13ADA"/>
    <w:rsid w:val="00C158BE"/>
    <w:rsid w:val="00C20A4E"/>
    <w:rsid w:val="00C20BF4"/>
    <w:rsid w:val="00C2492C"/>
    <w:rsid w:val="00C32244"/>
    <w:rsid w:val="00C339F7"/>
    <w:rsid w:val="00C34AEE"/>
    <w:rsid w:val="00C34DB0"/>
    <w:rsid w:val="00C45524"/>
    <w:rsid w:val="00C46175"/>
    <w:rsid w:val="00C51B08"/>
    <w:rsid w:val="00C56EF5"/>
    <w:rsid w:val="00C6773C"/>
    <w:rsid w:val="00C7463C"/>
    <w:rsid w:val="00C81AEC"/>
    <w:rsid w:val="00C84A57"/>
    <w:rsid w:val="00C8572C"/>
    <w:rsid w:val="00C9060B"/>
    <w:rsid w:val="00CA2F4B"/>
    <w:rsid w:val="00CA4D04"/>
    <w:rsid w:val="00CB4661"/>
    <w:rsid w:val="00CB62AF"/>
    <w:rsid w:val="00CC46BB"/>
    <w:rsid w:val="00CC5A02"/>
    <w:rsid w:val="00CC701A"/>
    <w:rsid w:val="00CC7DE4"/>
    <w:rsid w:val="00CD0BC1"/>
    <w:rsid w:val="00CD42C6"/>
    <w:rsid w:val="00CD5C33"/>
    <w:rsid w:val="00CF05CC"/>
    <w:rsid w:val="00CF6CFC"/>
    <w:rsid w:val="00D06391"/>
    <w:rsid w:val="00D172B7"/>
    <w:rsid w:val="00D21717"/>
    <w:rsid w:val="00D21DAD"/>
    <w:rsid w:val="00D402B4"/>
    <w:rsid w:val="00D47D59"/>
    <w:rsid w:val="00D508F1"/>
    <w:rsid w:val="00D61B55"/>
    <w:rsid w:val="00D84074"/>
    <w:rsid w:val="00D86709"/>
    <w:rsid w:val="00D91FDE"/>
    <w:rsid w:val="00DA0012"/>
    <w:rsid w:val="00DA6CF4"/>
    <w:rsid w:val="00DB2D14"/>
    <w:rsid w:val="00DB7D6E"/>
    <w:rsid w:val="00DC1CFB"/>
    <w:rsid w:val="00DC23D7"/>
    <w:rsid w:val="00DC2A62"/>
    <w:rsid w:val="00DD2FBF"/>
    <w:rsid w:val="00DD6042"/>
    <w:rsid w:val="00DE07C7"/>
    <w:rsid w:val="00E03C5D"/>
    <w:rsid w:val="00E051AA"/>
    <w:rsid w:val="00E128A9"/>
    <w:rsid w:val="00E14F23"/>
    <w:rsid w:val="00E17A05"/>
    <w:rsid w:val="00E21027"/>
    <w:rsid w:val="00E21A7A"/>
    <w:rsid w:val="00E22767"/>
    <w:rsid w:val="00E22B3C"/>
    <w:rsid w:val="00E35DAD"/>
    <w:rsid w:val="00E36647"/>
    <w:rsid w:val="00E37321"/>
    <w:rsid w:val="00E447AB"/>
    <w:rsid w:val="00E52C6F"/>
    <w:rsid w:val="00E62FE1"/>
    <w:rsid w:val="00E8032A"/>
    <w:rsid w:val="00E94AC4"/>
    <w:rsid w:val="00E970B1"/>
    <w:rsid w:val="00EA1B6E"/>
    <w:rsid w:val="00EA660B"/>
    <w:rsid w:val="00EB2423"/>
    <w:rsid w:val="00EB3B65"/>
    <w:rsid w:val="00EB7919"/>
    <w:rsid w:val="00EC4864"/>
    <w:rsid w:val="00EE3005"/>
    <w:rsid w:val="00EE5A17"/>
    <w:rsid w:val="00EF14F0"/>
    <w:rsid w:val="00EF1ACC"/>
    <w:rsid w:val="00EF41B2"/>
    <w:rsid w:val="00EF52F1"/>
    <w:rsid w:val="00F00369"/>
    <w:rsid w:val="00F03A39"/>
    <w:rsid w:val="00F13DB9"/>
    <w:rsid w:val="00F24FE3"/>
    <w:rsid w:val="00F274B1"/>
    <w:rsid w:val="00F4462A"/>
    <w:rsid w:val="00F60870"/>
    <w:rsid w:val="00F627D8"/>
    <w:rsid w:val="00F6749B"/>
    <w:rsid w:val="00F70B0A"/>
    <w:rsid w:val="00F81496"/>
    <w:rsid w:val="00F936D9"/>
    <w:rsid w:val="00F959B4"/>
    <w:rsid w:val="00FA009D"/>
    <w:rsid w:val="00FA0E6C"/>
    <w:rsid w:val="00FA2A30"/>
    <w:rsid w:val="00FB77E5"/>
    <w:rsid w:val="00FC1B12"/>
    <w:rsid w:val="00FE2477"/>
    <w:rsid w:val="00FE708F"/>
    <w:rsid w:val="00FF1B17"/>
    <w:rsid w:val="00FF4091"/>
    <w:rsid w:val="00FF78A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77C"/>
    <w:rPr>
      <w:sz w:val="24"/>
      <w:szCs w:val="24"/>
    </w:rPr>
  </w:style>
  <w:style w:type="paragraph" w:styleId="Heading1">
    <w:name w:val="heading 1"/>
    <w:basedOn w:val="Normal"/>
    <w:next w:val="Normal"/>
    <w:link w:val="Heading1Char"/>
    <w:uiPriority w:val="99"/>
    <w:qFormat/>
    <w:rsid w:val="00B01B7D"/>
    <w:pPr>
      <w:keepNext/>
      <w:jc w:val="center"/>
      <w:outlineLvl w:val="0"/>
    </w:pPr>
    <w:rPr>
      <w:rFonts w:ascii="Arial" w:hAnsi="Arial"/>
      <w:b/>
      <w:sz w:val="2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1B7D"/>
    <w:rPr>
      <w:rFonts w:ascii="Arial" w:hAnsi="Arial" w:cs="Times New Roman"/>
      <w:b/>
      <w:sz w:val="22"/>
    </w:rPr>
  </w:style>
  <w:style w:type="character" w:styleId="Hyperlink">
    <w:name w:val="Hyperlink"/>
    <w:basedOn w:val="DefaultParagraphFont"/>
    <w:uiPriority w:val="99"/>
    <w:rsid w:val="00CC7DE4"/>
    <w:rPr>
      <w:rFonts w:cs="Times New Roman"/>
      <w:color w:val="0000FF"/>
      <w:u w:val="single"/>
    </w:rPr>
  </w:style>
  <w:style w:type="paragraph" w:styleId="Caption">
    <w:name w:val="caption"/>
    <w:basedOn w:val="Normal"/>
    <w:next w:val="Normal"/>
    <w:uiPriority w:val="99"/>
    <w:qFormat/>
    <w:rsid w:val="00262B9C"/>
    <w:pPr>
      <w:framePr w:w="4445" w:h="1622" w:hSpace="181" w:wrap="around" w:vAnchor="text" w:hAnchor="page" w:x="6743" w:y="1"/>
      <w:jc w:val="center"/>
    </w:pPr>
    <w:rPr>
      <w:rFonts w:ascii="Arial" w:hAnsi="Arial" w:cs="Arial"/>
      <w:b/>
      <w:bCs/>
      <w:color w:val="000000"/>
      <w:sz w:val="20"/>
      <w:szCs w:val="20"/>
    </w:rPr>
  </w:style>
  <w:style w:type="paragraph" w:styleId="BalloonText">
    <w:name w:val="Balloon Text"/>
    <w:basedOn w:val="Normal"/>
    <w:link w:val="BalloonTextChar"/>
    <w:uiPriority w:val="99"/>
    <w:semiHidden/>
    <w:rsid w:val="00D47D59"/>
    <w:rPr>
      <w:rFonts w:ascii="Tahoma" w:hAnsi="Tahoma" w:cs="Tahoma"/>
      <w:sz w:val="16"/>
      <w:szCs w:val="16"/>
    </w:rPr>
  </w:style>
  <w:style w:type="character" w:customStyle="1" w:styleId="BalloonTextChar">
    <w:name w:val="Balloon Text Char"/>
    <w:basedOn w:val="DefaultParagraphFont"/>
    <w:link w:val="BalloonText"/>
    <w:uiPriority w:val="99"/>
    <w:semiHidden/>
    <w:rsid w:val="00F61246"/>
    <w:rPr>
      <w:sz w:val="0"/>
      <w:szCs w:val="0"/>
    </w:rPr>
  </w:style>
  <w:style w:type="paragraph" w:styleId="ListParagraph">
    <w:name w:val="List Paragraph"/>
    <w:basedOn w:val="Normal"/>
    <w:uiPriority w:val="99"/>
    <w:qFormat/>
    <w:rsid w:val="000E35FE"/>
    <w:pPr>
      <w:ind w:left="720"/>
      <w:contextualSpacing/>
    </w:pPr>
  </w:style>
</w:styles>
</file>

<file path=word/webSettings.xml><?xml version="1.0" encoding="utf-8"?>
<w:webSettings xmlns:r="http://schemas.openxmlformats.org/officeDocument/2006/relationships" xmlns:w="http://schemas.openxmlformats.org/wordprocessingml/2006/main">
  <w:divs>
    <w:div w:id="1089620949">
      <w:marLeft w:val="0"/>
      <w:marRight w:val="0"/>
      <w:marTop w:val="0"/>
      <w:marBottom w:val="0"/>
      <w:divBdr>
        <w:top w:val="none" w:sz="0" w:space="0" w:color="auto"/>
        <w:left w:val="none" w:sz="0" w:space="0" w:color="auto"/>
        <w:bottom w:val="none" w:sz="0" w:space="0" w:color="auto"/>
        <w:right w:val="none" w:sz="0" w:space="0" w:color="auto"/>
      </w:divBdr>
    </w:div>
    <w:div w:id="10896209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thess.pde.sc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thess.pde.sch.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2</Pages>
  <Words>497</Words>
  <Characters>2684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dc:creator>
  <cp:keywords/>
  <dc:description/>
  <cp:lastModifiedBy>user</cp:lastModifiedBy>
  <cp:revision>2</cp:revision>
  <cp:lastPrinted>2020-05-07T11:20:00Z</cp:lastPrinted>
  <dcterms:created xsi:type="dcterms:W3CDTF">2020-05-07T11:55:00Z</dcterms:created>
  <dcterms:modified xsi:type="dcterms:W3CDTF">2020-05-07T11:55:00Z</dcterms:modified>
</cp:coreProperties>
</file>